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A1EF3" w14:textId="4A1519B4" w:rsidR="00E07705" w:rsidRDefault="0076794B" w:rsidP="00E07705">
      <w:pPr>
        <w:ind w:left="360"/>
        <w:jc w:val="center"/>
        <w:rPr>
          <w:b/>
          <w:color w:val="4AA55B"/>
        </w:rPr>
      </w:pPr>
      <w:r>
        <w:rPr>
          <w:b/>
          <w:sz w:val="24"/>
          <w:u w:val="single"/>
        </w:rPr>
        <w:t>ANEXO 4: MODELO DE CONVENIO</w:t>
      </w:r>
      <w:bookmarkStart w:id="0" w:name="_GoBack"/>
      <w:bookmarkEnd w:id="0"/>
      <w:r>
        <w:rPr>
          <w:b/>
          <w:sz w:val="24"/>
          <w:u w:val="single"/>
        </w:rPr>
        <w:t xml:space="preserve"> ENTRE LOS BENEFICIARIOS Y LOS PARTICIPANTES</w:t>
      </w:r>
      <w:r>
        <w:rPr>
          <w:rStyle w:val="Refdenotaalpie"/>
          <w:b/>
          <w:sz w:val="24"/>
          <w:u w:val="single"/>
          <w:vertAlign w:val="superscript"/>
        </w:rPr>
        <w:footnoteReference w:id="2"/>
      </w:r>
    </w:p>
    <w:p w14:paraId="555D7DE5" w14:textId="0E6FB3B7" w:rsidR="00154ABE" w:rsidRPr="00066043" w:rsidRDefault="00154ABE" w:rsidP="00741491">
      <w:pPr>
        <w:jc w:val="center"/>
        <w:rPr>
          <w:b/>
          <w:sz w:val="24"/>
          <w:u w:val="single"/>
        </w:rPr>
      </w:pPr>
    </w:p>
    <w:p w14:paraId="54D99AF5" w14:textId="77777777" w:rsidR="0076794B" w:rsidRPr="00252516" w:rsidRDefault="0076794B" w:rsidP="00741491">
      <w:pPr>
        <w:jc w:val="center"/>
        <w:rPr>
          <w:b/>
          <w:sz w:val="24"/>
          <w:u w:val="single"/>
        </w:rPr>
      </w:pPr>
    </w:p>
    <w:p w14:paraId="3B1A8C36" w14:textId="091CB72D" w:rsidR="00741491" w:rsidRDefault="00E07705" w:rsidP="00741491">
      <w:pPr>
        <w:jc w:val="center"/>
        <w:rPr>
          <w:b/>
          <w:sz w:val="24"/>
          <w:u w:val="single"/>
        </w:rPr>
      </w:pPr>
      <w:r>
        <w:rPr>
          <w:b/>
          <w:sz w:val="24"/>
          <w:u w:val="single"/>
        </w:rPr>
        <w:t>CONVENIO DE VOLUNTARIADO - CUERPO EUROPEO DE SOLIDARIDAD</w:t>
      </w:r>
    </w:p>
    <w:p w14:paraId="2DABED80" w14:textId="74C0A157" w:rsidR="0026043F" w:rsidRDefault="0026043F" w:rsidP="00741491">
      <w:pPr>
        <w:jc w:val="center"/>
        <w:rPr>
          <w:b/>
          <w:sz w:val="24"/>
        </w:rPr>
      </w:pPr>
      <w:r>
        <w:rPr>
          <w:b/>
          <w:sz w:val="24"/>
        </w:rPr>
        <w:t>Proyecto [</w:t>
      </w:r>
      <w:r>
        <w:rPr>
          <w:b/>
          <w:sz w:val="24"/>
          <w:highlight w:val="lightGray"/>
        </w:rPr>
        <w:t>indicar número</w:t>
      </w:r>
      <w:r>
        <w:rPr>
          <w:b/>
          <w:sz w:val="24"/>
        </w:rPr>
        <w:t>] - [</w:t>
      </w:r>
      <w:r>
        <w:rPr>
          <w:b/>
          <w:sz w:val="24"/>
          <w:highlight w:val="lightGray"/>
        </w:rPr>
        <w:t>indicar el nombre</w:t>
      </w:r>
      <w:r>
        <w:rPr>
          <w:b/>
          <w:sz w:val="24"/>
        </w:rPr>
        <w:t>]</w:t>
      </w:r>
    </w:p>
    <w:p w14:paraId="0481B9FB" w14:textId="77777777" w:rsidR="00315E8C" w:rsidRDefault="002E24F7" w:rsidP="00F7499A">
      <w:pPr>
        <w:jc w:val="center"/>
        <w:rPr>
          <w:b/>
          <w:sz w:val="24"/>
        </w:rPr>
      </w:pPr>
      <w:r>
        <w:rPr>
          <w:b/>
          <w:sz w:val="24"/>
        </w:rPr>
        <w:t xml:space="preserve"> </w:t>
      </w:r>
    </w:p>
    <w:p w14:paraId="300274CC" w14:textId="77777777" w:rsidR="00E07705" w:rsidRPr="00E07705" w:rsidRDefault="00E07705" w:rsidP="00066043">
      <w:pPr>
        <w:pStyle w:val="Ttulo1"/>
        <w:numPr>
          <w:ilvl w:val="0"/>
          <w:numId w:val="0"/>
        </w:numPr>
        <w:rPr>
          <w:rFonts w:ascii="Times New Roman Bold" w:eastAsia="SimSun" w:hAnsi="Times New Roman Bold" w:hint="eastAsia"/>
          <w:caps/>
          <w:u w:val="single"/>
        </w:rPr>
      </w:pPr>
      <w:bookmarkStart w:id="1" w:name="_Toc61784233"/>
      <w:bookmarkStart w:id="2" w:name="_Toc61794566"/>
      <w:bookmarkStart w:id="3" w:name="_Toc73262971"/>
      <w:bookmarkStart w:id="4" w:name="_Toc120627630"/>
      <w:r>
        <w:rPr>
          <w:u w:val="single"/>
        </w:rPr>
        <w:t>PREÁMBULO</w:t>
      </w:r>
      <w:bookmarkEnd w:id="1"/>
      <w:bookmarkEnd w:id="2"/>
      <w:bookmarkEnd w:id="3"/>
      <w:bookmarkEnd w:id="4"/>
    </w:p>
    <w:p w14:paraId="69478E8F" w14:textId="77777777" w:rsidR="00E07705" w:rsidRPr="00E07705" w:rsidRDefault="00E07705" w:rsidP="00E07705">
      <w:pPr>
        <w:spacing w:after="200"/>
        <w:jc w:val="both"/>
        <w:rPr>
          <w:sz w:val="24"/>
        </w:rPr>
      </w:pPr>
      <w:r>
        <w:rPr>
          <w:sz w:val="24"/>
        </w:rPr>
        <w:t xml:space="preserve">El presente </w:t>
      </w:r>
      <w:r>
        <w:rPr>
          <w:b/>
          <w:sz w:val="24"/>
        </w:rPr>
        <w:t>Convenio</w:t>
      </w:r>
      <w:r>
        <w:rPr>
          <w:sz w:val="24"/>
        </w:rPr>
        <w:t xml:space="preserve"> (en lo sucesivo, «el Convenio») se celebra </w:t>
      </w:r>
      <w:r>
        <w:rPr>
          <w:b/>
          <w:sz w:val="24"/>
        </w:rPr>
        <w:t>entre</w:t>
      </w:r>
      <w:r>
        <w:rPr>
          <w:sz w:val="24"/>
        </w:rPr>
        <w:t xml:space="preserve"> las partes que siguen: </w:t>
      </w:r>
    </w:p>
    <w:p w14:paraId="79350157" w14:textId="77777777" w:rsidR="00E07705" w:rsidRPr="00E07705" w:rsidRDefault="00E07705" w:rsidP="00E07705">
      <w:pPr>
        <w:spacing w:after="200"/>
        <w:jc w:val="both"/>
        <w:rPr>
          <w:b/>
          <w:sz w:val="24"/>
        </w:rPr>
      </w:pPr>
      <w:proofErr w:type="gramStart"/>
      <w:r>
        <w:rPr>
          <w:b/>
          <w:sz w:val="24"/>
        </w:rPr>
        <w:t>por</w:t>
      </w:r>
      <w:proofErr w:type="gramEnd"/>
      <w:r>
        <w:rPr>
          <w:b/>
          <w:sz w:val="24"/>
        </w:rPr>
        <w:t xml:space="preserve"> una parte</w:t>
      </w:r>
      <w:r>
        <w:rPr>
          <w:sz w:val="24"/>
        </w:rPr>
        <w:t>,</w:t>
      </w:r>
    </w:p>
    <w:p w14:paraId="018152A8" w14:textId="773A5D2C" w:rsidR="00E07705" w:rsidRPr="00E07705" w:rsidRDefault="00E07705" w:rsidP="00E07705">
      <w:pPr>
        <w:widowControl w:val="0"/>
        <w:spacing w:after="180"/>
        <w:jc w:val="both"/>
        <w:rPr>
          <w:i/>
          <w:color w:val="4AA55B"/>
          <w:sz w:val="24"/>
        </w:rPr>
      </w:pPr>
      <w:proofErr w:type="gramStart"/>
      <w:r>
        <w:rPr>
          <w:sz w:val="24"/>
        </w:rPr>
        <w:t>la</w:t>
      </w:r>
      <w:proofErr w:type="gramEnd"/>
      <w:r>
        <w:rPr>
          <w:sz w:val="24"/>
        </w:rPr>
        <w:t xml:space="preserve"> </w:t>
      </w:r>
      <w:r>
        <w:rPr>
          <w:b/>
          <w:bCs/>
          <w:sz w:val="24"/>
        </w:rPr>
        <w:t>organización</w:t>
      </w:r>
      <w:r>
        <w:rPr>
          <w:sz w:val="24"/>
        </w:rPr>
        <w:t xml:space="preserve"> (en lo sucesivo, «la organización»),</w:t>
      </w:r>
    </w:p>
    <w:p w14:paraId="594CA7CF" w14:textId="6061BDC0" w:rsidR="00E07705" w:rsidRPr="00E07705" w:rsidRDefault="00E07705" w:rsidP="00E07705">
      <w:pPr>
        <w:widowControl w:val="0"/>
        <w:spacing w:after="180"/>
        <w:jc w:val="both"/>
        <w:rPr>
          <w:sz w:val="24"/>
        </w:rPr>
      </w:pPr>
      <w:r>
        <w:rPr>
          <w:sz w:val="24"/>
        </w:rPr>
        <w:t>[</w:t>
      </w:r>
      <w:proofErr w:type="gramStart"/>
      <w:r>
        <w:rPr>
          <w:sz w:val="24"/>
          <w:highlight w:val="lightGray"/>
        </w:rPr>
        <w:t>nombre</w:t>
      </w:r>
      <w:proofErr w:type="gramEnd"/>
      <w:r>
        <w:rPr>
          <w:sz w:val="24"/>
          <w:highlight w:val="lightGray"/>
        </w:rPr>
        <w:t xml:space="preserve"> oficial completo de la organización de apoyo / la organización de acogida</w:t>
      </w:r>
      <w:r>
        <w:rPr>
          <w:sz w:val="24"/>
        </w:rPr>
        <w:t>]</w:t>
      </w:r>
    </w:p>
    <w:p w14:paraId="6CCE938E" w14:textId="77777777" w:rsidR="00E07705" w:rsidRPr="00E07705" w:rsidRDefault="00E07705" w:rsidP="00E07705">
      <w:pPr>
        <w:widowControl w:val="0"/>
        <w:spacing w:after="180"/>
        <w:jc w:val="both"/>
        <w:rPr>
          <w:sz w:val="24"/>
        </w:rPr>
      </w:pPr>
      <w:r>
        <w:rPr>
          <w:sz w:val="24"/>
        </w:rPr>
        <w:t>[</w:t>
      </w:r>
      <w:proofErr w:type="gramStart"/>
      <w:r>
        <w:rPr>
          <w:sz w:val="24"/>
          <w:highlight w:val="lightGray"/>
        </w:rPr>
        <w:t>forma</w:t>
      </w:r>
      <w:proofErr w:type="gramEnd"/>
      <w:r>
        <w:rPr>
          <w:sz w:val="24"/>
          <w:highlight w:val="lightGray"/>
        </w:rPr>
        <w:t xml:space="preserve"> jurídica oficial</w:t>
      </w:r>
      <w:r>
        <w:rPr>
          <w:sz w:val="24"/>
        </w:rPr>
        <w:t>]</w:t>
      </w:r>
    </w:p>
    <w:p w14:paraId="4BFF8E58" w14:textId="77777777" w:rsidR="00E07705" w:rsidRPr="00E07705" w:rsidRDefault="00E07705" w:rsidP="00E07705">
      <w:pPr>
        <w:widowControl w:val="0"/>
        <w:spacing w:after="180"/>
        <w:jc w:val="both"/>
        <w:rPr>
          <w:sz w:val="24"/>
        </w:rPr>
      </w:pPr>
      <w:r>
        <w:rPr>
          <w:sz w:val="24"/>
        </w:rPr>
        <w:t>[</w:t>
      </w:r>
      <w:r>
        <w:rPr>
          <w:sz w:val="24"/>
          <w:highlight w:val="lightGray"/>
        </w:rPr>
        <w:t>n</w:t>
      </w:r>
      <w:proofErr w:type="gramStart"/>
      <w:r>
        <w:rPr>
          <w:sz w:val="24"/>
          <w:highlight w:val="lightGray"/>
        </w:rPr>
        <w:t>.º</w:t>
      </w:r>
      <w:proofErr w:type="gramEnd"/>
      <w:r>
        <w:rPr>
          <w:sz w:val="24"/>
          <w:highlight w:val="lightGray"/>
        </w:rPr>
        <w:t> de registro oficial</w:t>
      </w:r>
      <w:r>
        <w:rPr>
          <w:sz w:val="24"/>
        </w:rPr>
        <w:t>]</w:t>
      </w:r>
    </w:p>
    <w:p w14:paraId="2604A534" w14:textId="77777777" w:rsidR="00E07705" w:rsidRPr="00E07705" w:rsidRDefault="00E07705" w:rsidP="00E07705">
      <w:pPr>
        <w:widowControl w:val="0"/>
        <w:spacing w:after="180"/>
        <w:jc w:val="both"/>
        <w:rPr>
          <w:sz w:val="24"/>
        </w:rPr>
      </w:pPr>
      <w:r>
        <w:rPr>
          <w:sz w:val="24"/>
        </w:rPr>
        <w:t>[</w:t>
      </w:r>
      <w:proofErr w:type="gramStart"/>
      <w:r>
        <w:rPr>
          <w:sz w:val="24"/>
          <w:highlight w:val="lightGray"/>
        </w:rPr>
        <w:t>dirección</w:t>
      </w:r>
      <w:proofErr w:type="gramEnd"/>
      <w:r>
        <w:rPr>
          <w:sz w:val="24"/>
          <w:highlight w:val="lightGray"/>
        </w:rPr>
        <w:t xml:space="preserve"> oficial completa</w:t>
      </w:r>
      <w:r>
        <w:rPr>
          <w:sz w:val="24"/>
        </w:rPr>
        <w:t>]</w:t>
      </w:r>
    </w:p>
    <w:p w14:paraId="1B429090" w14:textId="268F1A75" w:rsidR="00E07705" w:rsidRDefault="00E07705" w:rsidP="00E07705">
      <w:pPr>
        <w:widowControl w:val="0"/>
        <w:spacing w:after="180"/>
        <w:jc w:val="both"/>
        <w:rPr>
          <w:sz w:val="24"/>
        </w:rPr>
      </w:pPr>
      <w:r>
        <w:rPr>
          <w:sz w:val="24"/>
        </w:rPr>
        <w:t>[</w:t>
      </w:r>
      <w:proofErr w:type="gramStart"/>
      <w:r>
        <w:rPr>
          <w:sz w:val="24"/>
          <w:highlight w:val="lightGray"/>
        </w:rPr>
        <w:t>número</w:t>
      </w:r>
      <w:proofErr w:type="gramEnd"/>
      <w:r>
        <w:rPr>
          <w:sz w:val="24"/>
          <w:highlight w:val="lightGray"/>
        </w:rPr>
        <w:t xml:space="preserve"> OID</w:t>
      </w:r>
      <w:r>
        <w:rPr>
          <w:sz w:val="24"/>
        </w:rPr>
        <w:t xml:space="preserve">], </w:t>
      </w:r>
    </w:p>
    <w:p w14:paraId="63B0A187" w14:textId="25AFAD92" w:rsidR="00E07705" w:rsidRPr="00E07705" w:rsidRDefault="00E07705" w:rsidP="00E07705">
      <w:pPr>
        <w:widowControl w:val="0"/>
        <w:spacing w:after="180"/>
        <w:jc w:val="both"/>
        <w:rPr>
          <w:sz w:val="24"/>
        </w:rPr>
      </w:pPr>
      <w:proofErr w:type="gramStart"/>
      <w:r>
        <w:rPr>
          <w:sz w:val="24"/>
        </w:rPr>
        <w:t>representada</w:t>
      </w:r>
      <w:proofErr w:type="gramEnd"/>
      <w:r>
        <w:rPr>
          <w:sz w:val="24"/>
        </w:rPr>
        <w:t xml:space="preserve"> a efectos de la firma del presente Convenio por [</w:t>
      </w:r>
      <w:r>
        <w:rPr>
          <w:sz w:val="24"/>
          <w:highlight w:val="lightGray"/>
        </w:rPr>
        <w:t>nombre y apellidos, cargo</w:t>
      </w:r>
      <w:r>
        <w:rPr>
          <w:sz w:val="24"/>
        </w:rPr>
        <w:t xml:space="preserve">] </w:t>
      </w:r>
    </w:p>
    <w:p w14:paraId="0A31A13F" w14:textId="77777777" w:rsidR="00E07705" w:rsidRPr="00E07705" w:rsidRDefault="00E07705" w:rsidP="00E07705">
      <w:pPr>
        <w:spacing w:after="200"/>
        <w:jc w:val="both"/>
        <w:rPr>
          <w:b/>
          <w:sz w:val="24"/>
        </w:rPr>
      </w:pPr>
      <w:proofErr w:type="gramStart"/>
      <w:r>
        <w:rPr>
          <w:b/>
          <w:sz w:val="24"/>
        </w:rPr>
        <w:t>y</w:t>
      </w:r>
      <w:proofErr w:type="gramEnd"/>
      <w:r>
        <w:rPr>
          <w:b/>
          <w:sz w:val="24"/>
        </w:rPr>
        <w:t xml:space="preserve"> </w:t>
      </w:r>
    </w:p>
    <w:p w14:paraId="2D03A243" w14:textId="77777777" w:rsidR="00E07705" w:rsidRPr="00E07705" w:rsidRDefault="00E07705" w:rsidP="00E07705">
      <w:pPr>
        <w:spacing w:after="200"/>
        <w:jc w:val="both"/>
        <w:rPr>
          <w:b/>
          <w:sz w:val="24"/>
        </w:rPr>
      </w:pPr>
      <w:proofErr w:type="gramStart"/>
      <w:r>
        <w:rPr>
          <w:b/>
          <w:sz w:val="24"/>
        </w:rPr>
        <w:t>por</w:t>
      </w:r>
      <w:proofErr w:type="gramEnd"/>
      <w:r>
        <w:rPr>
          <w:b/>
          <w:sz w:val="24"/>
        </w:rPr>
        <w:t xml:space="preserve"> otra parte</w:t>
      </w:r>
      <w:r>
        <w:rPr>
          <w:sz w:val="24"/>
        </w:rPr>
        <w:t>,</w:t>
      </w:r>
    </w:p>
    <w:p w14:paraId="7F74BCE7" w14:textId="78CA7782" w:rsidR="00E07705" w:rsidRPr="00E07705" w:rsidRDefault="00E07705" w:rsidP="00E07705">
      <w:pPr>
        <w:spacing w:after="200"/>
        <w:jc w:val="both"/>
        <w:rPr>
          <w:sz w:val="24"/>
        </w:rPr>
      </w:pPr>
      <w:r>
        <w:rPr>
          <w:sz w:val="24"/>
        </w:rPr>
        <w:t>«</w:t>
      </w:r>
      <w:proofErr w:type="gramStart"/>
      <w:r>
        <w:rPr>
          <w:sz w:val="24"/>
        </w:rPr>
        <w:t>el</w:t>
      </w:r>
      <w:proofErr w:type="gramEnd"/>
      <w:r>
        <w:rPr>
          <w:b/>
          <w:bCs/>
          <w:sz w:val="24"/>
        </w:rPr>
        <w:t xml:space="preserve"> participante</w:t>
      </w:r>
      <w:r>
        <w:rPr>
          <w:sz w:val="24"/>
        </w:rPr>
        <w:t>»:</w:t>
      </w:r>
    </w:p>
    <w:p w14:paraId="3C7FDE95" w14:textId="43F74C42" w:rsidR="00E07705" w:rsidRPr="00E07705" w:rsidRDefault="00E07705" w:rsidP="00E07705">
      <w:pPr>
        <w:spacing w:after="200"/>
        <w:jc w:val="both"/>
        <w:rPr>
          <w:sz w:val="24"/>
        </w:rPr>
      </w:pPr>
      <w:r>
        <w:rPr>
          <w:sz w:val="24"/>
        </w:rPr>
        <w:t>[</w:t>
      </w:r>
      <w:proofErr w:type="gramStart"/>
      <w:r>
        <w:rPr>
          <w:b/>
          <w:sz w:val="24"/>
          <w:highlight w:val="lightGray"/>
        </w:rPr>
        <w:t>nombre</w:t>
      </w:r>
      <w:proofErr w:type="gramEnd"/>
      <w:r>
        <w:rPr>
          <w:b/>
          <w:sz w:val="24"/>
          <w:highlight w:val="lightGray"/>
        </w:rPr>
        <w:t xml:space="preserve"> y apellidos</w:t>
      </w:r>
      <w:r>
        <w:rPr>
          <w:sz w:val="24"/>
        </w:rPr>
        <w:t>, establecido en [</w:t>
      </w:r>
      <w:r>
        <w:rPr>
          <w:sz w:val="24"/>
          <w:highlight w:val="lightGray"/>
        </w:rPr>
        <w:t>dirección oficial completa</w:t>
      </w:r>
      <w:r>
        <w:rPr>
          <w:sz w:val="24"/>
        </w:rPr>
        <w:t>],</w:t>
      </w:r>
    </w:p>
    <w:p w14:paraId="518030DF" w14:textId="07AFA305" w:rsidR="00E07705" w:rsidRPr="00E07705" w:rsidRDefault="00E07705" w:rsidP="00E07705">
      <w:pPr>
        <w:spacing w:after="200"/>
        <w:jc w:val="both"/>
        <w:rPr>
          <w:sz w:val="24"/>
        </w:rPr>
      </w:pPr>
      <w:r>
        <w:rPr>
          <w:sz w:val="24"/>
        </w:rPr>
        <w:t>[</w:t>
      </w:r>
      <w:r>
        <w:rPr>
          <w:sz w:val="24"/>
          <w:highlight w:val="lightGray"/>
        </w:rPr>
        <w:t>Teléfono</w:t>
      </w:r>
      <w:r>
        <w:rPr>
          <w:sz w:val="24"/>
        </w:rPr>
        <w:t>]</w:t>
      </w:r>
    </w:p>
    <w:p w14:paraId="3DDFAC62" w14:textId="27417CF4" w:rsidR="00E07705" w:rsidRDefault="00E07705" w:rsidP="00E07705">
      <w:pPr>
        <w:spacing w:after="200"/>
        <w:jc w:val="both"/>
        <w:rPr>
          <w:sz w:val="24"/>
        </w:rPr>
      </w:pPr>
      <w:r>
        <w:rPr>
          <w:sz w:val="24"/>
        </w:rPr>
        <w:t>[</w:t>
      </w:r>
      <w:r>
        <w:rPr>
          <w:sz w:val="24"/>
          <w:highlight w:val="lightGray"/>
        </w:rPr>
        <w:t>Correo electrónico</w:t>
      </w:r>
      <w:r>
        <w:rPr>
          <w:sz w:val="24"/>
        </w:rPr>
        <w:t xml:space="preserve">] </w:t>
      </w:r>
    </w:p>
    <w:p w14:paraId="1663737C" w14:textId="626B467C" w:rsidR="00C570E6" w:rsidRPr="00E07705" w:rsidRDefault="00C570E6" w:rsidP="00E07705">
      <w:pPr>
        <w:spacing w:after="200"/>
        <w:jc w:val="both"/>
        <w:rPr>
          <w:sz w:val="24"/>
        </w:rPr>
      </w:pPr>
      <w:r>
        <w:rPr>
          <w:sz w:val="24"/>
        </w:rPr>
        <w:t>[</w:t>
      </w:r>
      <w:r>
        <w:rPr>
          <w:sz w:val="24"/>
          <w:highlight w:val="lightGray"/>
        </w:rPr>
        <w:t>Nacionalidad</w:t>
      </w:r>
      <w:r>
        <w:rPr>
          <w:sz w:val="24"/>
        </w:rPr>
        <w:t>]</w:t>
      </w:r>
    </w:p>
    <w:p w14:paraId="48E50F7B" w14:textId="5130E44E" w:rsidR="00E07705" w:rsidRDefault="00E07705" w:rsidP="00E07705">
      <w:pPr>
        <w:spacing w:after="200"/>
        <w:jc w:val="both"/>
        <w:rPr>
          <w:sz w:val="24"/>
        </w:rPr>
      </w:pPr>
      <w:r>
        <w:rPr>
          <w:sz w:val="24"/>
        </w:rPr>
        <w:t>[</w:t>
      </w:r>
      <w:r>
        <w:rPr>
          <w:sz w:val="24"/>
          <w:highlight w:val="lightGray"/>
        </w:rPr>
        <w:t>Sexo: M/F/Otro</w:t>
      </w:r>
      <w:r>
        <w:rPr>
          <w:sz w:val="24"/>
        </w:rPr>
        <w:t>]</w:t>
      </w:r>
    </w:p>
    <w:p w14:paraId="5BB35C4D" w14:textId="4DEA0613" w:rsidR="00550E45" w:rsidRDefault="00550E45" w:rsidP="00E07705">
      <w:pPr>
        <w:spacing w:after="200"/>
        <w:jc w:val="both"/>
        <w:rPr>
          <w:sz w:val="24"/>
        </w:rPr>
      </w:pPr>
      <w:r>
        <w:rPr>
          <w:sz w:val="24"/>
        </w:rPr>
        <w:t>[</w:t>
      </w:r>
      <w:r>
        <w:rPr>
          <w:sz w:val="24"/>
          <w:highlight w:val="lightGray"/>
        </w:rPr>
        <w:t xml:space="preserve">Fecha de nacimiento: </w:t>
      </w:r>
      <w:r>
        <w:rPr>
          <w:sz w:val="24"/>
        </w:rPr>
        <w:t>[</w:t>
      </w:r>
      <w:proofErr w:type="spellStart"/>
      <w:r>
        <w:rPr>
          <w:sz w:val="24"/>
          <w:highlight w:val="lightGray"/>
        </w:rPr>
        <w:t>dd</w:t>
      </w:r>
      <w:proofErr w:type="spellEnd"/>
      <w:r>
        <w:rPr>
          <w:sz w:val="24"/>
          <w:highlight w:val="lightGray"/>
        </w:rPr>
        <w:t>/mm/</w:t>
      </w:r>
      <w:proofErr w:type="spellStart"/>
      <w:r>
        <w:rPr>
          <w:sz w:val="24"/>
          <w:highlight w:val="lightGray"/>
        </w:rPr>
        <w:t>aaaa</w:t>
      </w:r>
      <w:proofErr w:type="spellEnd"/>
      <w:r>
        <w:rPr>
          <w:sz w:val="24"/>
        </w:rPr>
        <w:t>]</w:t>
      </w:r>
      <w:r w:rsidR="006F095A">
        <w:rPr>
          <w:sz w:val="24"/>
        </w:rPr>
        <w:t>]</w:t>
      </w:r>
    </w:p>
    <w:p w14:paraId="640E7088" w14:textId="2AA23049" w:rsidR="00550E45" w:rsidRDefault="00550E45" w:rsidP="00E07705">
      <w:pPr>
        <w:spacing w:after="200"/>
        <w:jc w:val="both"/>
        <w:rPr>
          <w:sz w:val="24"/>
        </w:rPr>
      </w:pPr>
      <w:r>
        <w:rPr>
          <w:sz w:val="24"/>
        </w:rPr>
        <w:t>[</w:t>
      </w:r>
      <w:r>
        <w:rPr>
          <w:sz w:val="24"/>
          <w:highlight w:val="lightGray"/>
        </w:rPr>
        <w:t>NRP</w:t>
      </w:r>
      <w:r>
        <w:rPr>
          <w:sz w:val="24"/>
          <w:highlight w:val="lightGray"/>
          <w:vertAlign w:val="superscript"/>
        </w:rPr>
        <w:footnoteReference w:id="3"/>
      </w:r>
      <w:proofErr w:type="gramStart"/>
      <w:r>
        <w:rPr>
          <w:sz w:val="24"/>
        </w:rPr>
        <w:t>: ]</w:t>
      </w:r>
      <w:proofErr w:type="gramEnd"/>
    </w:p>
    <w:p w14:paraId="35D16B20" w14:textId="6FD476E1" w:rsidR="00B438AA" w:rsidRDefault="00B438AA" w:rsidP="00E07705">
      <w:pPr>
        <w:spacing w:after="200"/>
        <w:jc w:val="both"/>
        <w:rPr>
          <w:sz w:val="24"/>
        </w:rPr>
      </w:pPr>
      <w:r>
        <w:rPr>
          <w:sz w:val="24"/>
        </w:rPr>
        <w:t>[</w:t>
      </w:r>
      <w:r>
        <w:rPr>
          <w:sz w:val="24"/>
          <w:highlight w:val="lightGray"/>
        </w:rPr>
        <w:t>Número de identificación del seguro del participante - insértese el número facilitado por el proveedor del seguro</w:t>
      </w:r>
      <w:r>
        <w:rPr>
          <w:sz w:val="24"/>
        </w:rPr>
        <w:t>]</w:t>
      </w:r>
    </w:p>
    <w:p w14:paraId="70FDC32C" w14:textId="4708676C" w:rsidR="00C12237" w:rsidRDefault="00E07705" w:rsidP="00E07705">
      <w:pPr>
        <w:spacing w:after="200"/>
        <w:jc w:val="both"/>
        <w:rPr>
          <w:sz w:val="24"/>
        </w:rPr>
      </w:pPr>
      <w:r>
        <w:rPr>
          <w:sz w:val="24"/>
        </w:rPr>
        <w:lastRenderedPageBreak/>
        <w:t xml:space="preserve">Las Partes mencionadas han acordado celebrar el Convenio que consta de una serie de condiciones. </w:t>
      </w:r>
    </w:p>
    <w:p w14:paraId="32153D04" w14:textId="34024976" w:rsidR="001F1C6C" w:rsidRPr="001F1C6C" w:rsidRDefault="001F1C6C" w:rsidP="00066043">
      <w:pPr>
        <w:pStyle w:val="Ttulo1"/>
        <w:numPr>
          <w:ilvl w:val="0"/>
          <w:numId w:val="0"/>
        </w:numPr>
        <w:ind w:left="432" w:hanging="432"/>
        <w:rPr>
          <w:rFonts w:ascii="Times New Roman Bold" w:eastAsia="SimSun" w:hAnsi="Times New Roman Bold" w:hint="eastAsia"/>
          <w:caps/>
          <w:u w:val="single"/>
        </w:rPr>
      </w:pPr>
      <w:bookmarkStart w:id="5" w:name="_Toc24116044"/>
      <w:bookmarkStart w:id="6" w:name="_Toc24126521"/>
      <w:bookmarkStart w:id="7" w:name="_Toc90290865"/>
      <w:bookmarkStart w:id="8" w:name="_Toc120627631"/>
      <w:r>
        <w:rPr>
          <w:rFonts w:ascii="Times New Roman Bold" w:hAnsi="Times New Roman Bold"/>
          <w:b w:val="0"/>
          <w:caps/>
          <w:u w:val="single"/>
        </w:rPr>
        <w:t>CONDICIONES</w:t>
      </w:r>
      <w:bookmarkEnd w:id="5"/>
      <w:bookmarkEnd w:id="6"/>
      <w:bookmarkEnd w:id="7"/>
      <w:bookmarkEnd w:id="8"/>
    </w:p>
    <w:p w14:paraId="156F4837" w14:textId="1EC65E2D" w:rsidR="001F1C6C" w:rsidRPr="00066043" w:rsidRDefault="001F1C6C" w:rsidP="00066043">
      <w:pPr>
        <w:pStyle w:val="Ttulo1"/>
        <w:numPr>
          <w:ilvl w:val="0"/>
          <w:numId w:val="0"/>
        </w:numPr>
        <w:ind w:left="432" w:hanging="432"/>
        <w:rPr>
          <w:u w:val="single"/>
        </w:rPr>
      </w:pPr>
      <w:bookmarkStart w:id="9" w:name="_Toc435108949"/>
      <w:bookmarkStart w:id="10" w:name="_Toc524697191"/>
      <w:bookmarkStart w:id="11" w:name="_Toc529197642"/>
      <w:bookmarkStart w:id="12" w:name="_Toc530035870"/>
      <w:bookmarkStart w:id="13" w:name="_Toc24116046"/>
      <w:bookmarkStart w:id="14" w:name="_Toc24126523"/>
      <w:bookmarkStart w:id="15" w:name="_Toc90290866"/>
      <w:bookmarkStart w:id="16" w:name="_Toc120627633"/>
      <w:r>
        <w:rPr>
          <w:u w:val="single"/>
        </w:rPr>
        <w:t>CAPÍTULO 1 INFORMACIÓN GENERAL</w:t>
      </w:r>
      <w:bookmarkEnd w:id="9"/>
      <w:bookmarkEnd w:id="10"/>
      <w:bookmarkEnd w:id="11"/>
      <w:bookmarkEnd w:id="12"/>
      <w:bookmarkEnd w:id="13"/>
      <w:bookmarkEnd w:id="14"/>
      <w:bookmarkEnd w:id="15"/>
      <w:bookmarkEnd w:id="16"/>
    </w:p>
    <w:p w14:paraId="39908D33" w14:textId="45035FE8" w:rsidR="00F96310" w:rsidRPr="00066043" w:rsidRDefault="00F96310" w:rsidP="00066043">
      <w:pPr>
        <w:pStyle w:val="Ttulo4"/>
        <w:keepLines/>
        <w:spacing w:after="200"/>
        <w:ind w:left="1865" w:hanging="1865"/>
        <w:rPr>
          <w:rFonts w:ascii="Times New Roman Bold" w:eastAsiaTheme="majorEastAsia" w:hAnsi="Times New Roman Bold" w:cstheme="majorBidi"/>
          <w:b/>
          <w:caps/>
        </w:rPr>
      </w:pPr>
      <w:r>
        <w:rPr>
          <w:rFonts w:ascii="Times New Roman Bold" w:hAnsi="Times New Roman Bold"/>
          <w:b/>
          <w:caps/>
        </w:rPr>
        <w:t xml:space="preserve">CLÁUSULA 1 - OBJETO DEL CONVENIO </w:t>
      </w:r>
    </w:p>
    <w:p w14:paraId="211174CF" w14:textId="0CA62C9F" w:rsidR="001F1C6C" w:rsidRDefault="001F1C6C" w:rsidP="00066043">
      <w:pPr>
        <w:spacing w:after="200"/>
        <w:jc w:val="both"/>
        <w:rPr>
          <w:sz w:val="24"/>
        </w:rPr>
      </w:pPr>
      <w:r>
        <w:rPr>
          <w:sz w:val="24"/>
        </w:rPr>
        <w:t>El presente Convenio establece los derechos, obligaciones y condiciones aplicables a la ayuda concedida para la ejecución de la acción «Actividad de voluntariado en el marco del programa del Cuerpo Europeo de Solidaridad».</w:t>
      </w:r>
    </w:p>
    <w:p w14:paraId="1E6A1128" w14:textId="77777777" w:rsidR="001F1C6C" w:rsidRPr="00066043" w:rsidRDefault="001F1C6C" w:rsidP="00066043">
      <w:pPr>
        <w:pStyle w:val="Ttulo4"/>
        <w:keepLines/>
        <w:spacing w:after="200"/>
        <w:ind w:left="1865" w:hanging="1865"/>
        <w:rPr>
          <w:rFonts w:ascii="Times New Roman Bold" w:eastAsiaTheme="majorEastAsia" w:hAnsi="Times New Roman Bold" w:cstheme="majorBidi"/>
          <w:b/>
          <w:caps/>
        </w:rPr>
      </w:pPr>
      <w:bookmarkStart w:id="17" w:name="_Toc24116048"/>
      <w:bookmarkStart w:id="18" w:name="_Toc24126525"/>
      <w:bookmarkStart w:id="19" w:name="_Toc90290868"/>
      <w:bookmarkStart w:id="20" w:name="_Toc120627635"/>
      <w:r>
        <w:rPr>
          <w:rFonts w:ascii="Times New Roman Bold" w:hAnsi="Times New Roman Bold"/>
          <w:b/>
          <w:caps/>
        </w:rPr>
        <w:t>CLÁUSULA 2 - DEFINICIONES</w:t>
      </w:r>
      <w:bookmarkEnd w:id="17"/>
      <w:bookmarkEnd w:id="18"/>
      <w:bookmarkEnd w:id="19"/>
      <w:bookmarkEnd w:id="20"/>
      <w:r>
        <w:rPr>
          <w:rFonts w:ascii="Times New Roman Bold" w:hAnsi="Times New Roman Bold"/>
          <w:b/>
          <w:caps/>
        </w:rPr>
        <w:t xml:space="preserve"> </w:t>
      </w:r>
    </w:p>
    <w:p w14:paraId="15BF8FBA" w14:textId="156FB2E3" w:rsidR="001F1C6C" w:rsidRDefault="001F1C6C" w:rsidP="001F1C6C">
      <w:pPr>
        <w:ind w:left="567" w:hanging="567"/>
        <w:jc w:val="both"/>
        <w:rPr>
          <w:sz w:val="24"/>
        </w:rPr>
      </w:pPr>
      <w:r>
        <w:rPr>
          <w:sz w:val="24"/>
        </w:rPr>
        <w:t>A los efectos del presente Convenio, se entenderá por:</w:t>
      </w:r>
    </w:p>
    <w:p w14:paraId="792E61F0" w14:textId="77777777" w:rsidR="001F1C6C" w:rsidRPr="001F1C6C" w:rsidRDefault="001F1C6C" w:rsidP="001F1C6C">
      <w:pPr>
        <w:ind w:left="567" w:hanging="567"/>
        <w:jc w:val="both"/>
        <w:rPr>
          <w:sz w:val="24"/>
        </w:rPr>
      </w:pPr>
    </w:p>
    <w:p w14:paraId="7DE4652C" w14:textId="44582EC5" w:rsidR="001F1C6C" w:rsidRPr="001F1C6C" w:rsidRDefault="001F1C6C" w:rsidP="0009131C">
      <w:pPr>
        <w:ind w:left="2127" w:hanging="1985"/>
        <w:jc w:val="both"/>
        <w:rPr>
          <w:sz w:val="24"/>
        </w:rPr>
      </w:pPr>
      <w:r>
        <w:rPr>
          <w:sz w:val="24"/>
        </w:rPr>
        <w:t>Acción</w:t>
      </w:r>
      <w:r w:rsidR="0009131C">
        <w:rPr>
          <w:sz w:val="24"/>
        </w:rPr>
        <w:t>:</w:t>
      </w:r>
      <w:r>
        <w:rPr>
          <w:sz w:val="24"/>
        </w:rPr>
        <w:t xml:space="preserve"> </w:t>
      </w:r>
      <w:r>
        <w:tab/>
      </w:r>
      <w:r w:rsidR="0009131C">
        <w:rPr>
          <w:sz w:val="24"/>
        </w:rPr>
        <w:t>l</w:t>
      </w:r>
      <w:r>
        <w:rPr>
          <w:sz w:val="24"/>
        </w:rPr>
        <w:t>a actividad que se lleva a cabo en el contexto del presente Convenio.</w:t>
      </w:r>
    </w:p>
    <w:p w14:paraId="3E0A5746" w14:textId="48482D18" w:rsidR="001F1C6C" w:rsidRPr="001F1C6C" w:rsidRDefault="00DD7737" w:rsidP="0009131C">
      <w:pPr>
        <w:ind w:left="1418" w:hanging="1276"/>
        <w:jc w:val="both"/>
        <w:rPr>
          <w:sz w:val="24"/>
        </w:rPr>
      </w:pPr>
      <w:r>
        <w:rPr>
          <w:sz w:val="24"/>
        </w:rPr>
        <w:t>Ayuda financiera</w:t>
      </w:r>
      <w:r w:rsidR="0009131C">
        <w:rPr>
          <w:sz w:val="24"/>
        </w:rPr>
        <w:t>:</w:t>
      </w:r>
      <w:r>
        <w:rPr>
          <w:sz w:val="24"/>
        </w:rPr>
        <w:t xml:space="preserve"> </w:t>
      </w:r>
      <w:r>
        <w:tab/>
      </w:r>
      <w:r>
        <w:rPr>
          <w:sz w:val="24"/>
        </w:rPr>
        <w:t>la ayuda financiera concedida en el contexto del presente Convenio.</w:t>
      </w:r>
    </w:p>
    <w:p w14:paraId="5BB80738" w14:textId="5F08FE7B" w:rsidR="001F1C6C" w:rsidRPr="001F1C6C" w:rsidRDefault="001F1C6C" w:rsidP="0009131C">
      <w:pPr>
        <w:ind w:left="2127" w:hanging="1985"/>
        <w:jc w:val="both"/>
        <w:rPr>
          <w:sz w:val="24"/>
        </w:rPr>
      </w:pPr>
      <w:r>
        <w:rPr>
          <w:sz w:val="24"/>
        </w:rPr>
        <w:t>Participantes</w:t>
      </w:r>
      <w:r w:rsidR="0009131C">
        <w:rPr>
          <w:sz w:val="24"/>
        </w:rPr>
        <w:t>:</w:t>
      </w:r>
      <w:r>
        <w:rPr>
          <w:sz w:val="24"/>
        </w:rPr>
        <w:t xml:space="preserve"> </w:t>
      </w:r>
      <w:r>
        <w:tab/>
      </w:r>
      <w:r>
        <w:rPr>
          <w:sz w:val="24"/>
        </w:rPr>
        <w:t xml:space="preserve">personas plenamente </w:t>
      </w:r>
      <w:proofErr w:type="gramStart"/>
      <w:r>
        <w:rPr>
          <w:sz w:val="24"/>
        </w:rPr>
        <w:t>implicadas</w:t>
      </w:r>
      <w:proofErr w:type="gramEnd"/>
      <w:r>
        <w:rPr>
          <w:sz w:val="24"/>
        </w:rPr>
        <w:t xml:space="preserve"> en un proyecto y que pueden recibir parte de la subvención de la Unión Europea destinada a cubrir sus costes de participación.</w:t>
      </w:r>
    </w:p>
    <w:p w14:paraId="325F8D21" w14:textId="0E097129" w:rsidR="001F1C6C" w:rsidRPr="001F1C6C" w:rsidRDefault="001F1C6C" w:rsidP="0009131C">
      <w:pPr>
        <w:ind w:left="2127" w:hanging="1985"/>
        <w:jc w:val="both"/>
        <w:rPr>
          <w:sz w:val="24"/>
        </w:rPr>
      </w:pPr>
      <w:r>
        <w:rPr>
          <w:sz w:val="24"/>
        </w:rPr>
        <w:t>Fraude</w:t>
      </w:r>
      <w:r w:rsidR="0009131C">
        <w:rPr>
          <w:sz w:val="24"/>
        </w:rPr>
        <w:t>:</w:t>
      </w:r>
      <w:r>
        <w:tab/>
      </w:r>
      <w:r w:rsidR="0009131C">
        <w:rPr>
          <w:sz w:val="24"/>
        </w:rPr>
        <w:t>f</w:t>
      </w:r>
      <w:r>
        <w:rPr>
          <w:sz w:val="24"/>
        </w:rPr>
        <w:t>raude en el sentido del artículo 3 de la Directiva (UE) 2017/1371</w:t>
      </w:r>
      <w:r>
        <w:rPr>
          <w:sz w:val="24"/>
          <w:vertAlign w:val="superscript"/>
        </w:rPr>
        <w:footnoteReference w:id="4"/>
      </w:r>
      <w:r>
        <w:rPr>
          <w:sz w:val="24"/>
        </w:rPr>
        <w:t xml:space="preserve"> y el artículo</w:t>
      </w:r>
      <w:r w:rsidR="0009131C">
        <w:rPr>
          <w:sz w:val="24"/>
        </w:rPr>
        <w:t> </w:t>
      </w:r>
      <w:r>
        <w:rPr>
          <w:sz w:val="24"/>
        </w:rPr>
        <w:t>1 del Convenio relativo a la protección de los intereses financieros de las Comunidades Europeas, elaborado por el Acto del Consejo de 26 de julio de 1995</w:t>
      </w:r>
      <w:r>
        <w:rPr>
          <w:sz w:val="24"/>
          <w:vertAlign w:val="superscript"/>
        </w:rPr>
        <w:footnoteReference w:id="5"/>
      </w:r>
      <w:r>
        <w:rPr>
          <w:sz w:val="24"/>
        </w:rPr>
        <w:t>, así como cualquier otro engaño ilícito o con fines delictivos que comporte un beneficio económico o personal.</w:t>
      </w:r>
    </w:p>
    <w:p w14:paraId="0AFED745" w14:textId="169F46A5" w:rsidR="001F1C6C" w:rsidRPr="001F1C6C" w:rsidRDefault="001F1C6C" w:rsidP="0009131C">
      <w:pPr>
        <w:ind w:left="2127" w:hanging="1985"/>
        <w:jc w:val="both"/>
        <w:rPr>
          <w:sz w:val="24"/>
        </w:rPr>
      </w:pPr>
      <w:r>
        <w:rPr>
          <w:sz w:val="24"/>
        </w:rPr>
        <w:t>Irregularidades</w:t>
      </w:r>
      <w:r w:rsidR="0009131C">
        <w:rPr>
          <w:sz w:val="24"/>
        </w:rPr>
        <w:t>:</w:t>
      </w:r>
      <w:r>
        <w:rPr>
          <w:sz w:val="24"/>
        </w:rPr>
        <w:t xml:space="preserve"> </w:t>
      </w:r>
      <w:r>
        <w:tab/>
      </w:r>
      <w:r w:rsidR="0009131C" w:rsidRPr="0009131C">
        <w:rPr>
          <w:sz w:val="24"/>
        </w:rPr>
        <w:t>t</w:t>
      </w:r>
      <w:r w:rsidRPr="0009131C">
        <w:rPr>
          <w:sz w:val="24"/>
        </w:rPr>
        <w:t>odo</w:t>
      </w:r>
      <w:r>
        <w:rPr>
          <w:sz w:val="24"/>
        </w:rPr>
        <w:t xml:space="preserve"> tipo de incumplimiento (reglamentario o contractual) que pueda afectar a los intereses financieros de la UE, incluidas las irregularidades en el sentido del artículo</w:t>
      </w:r>
      <w:r w:rsidR="0009131C">
        <w:rPr>
          <w:sz w:val="24"/>
        </w:rPr>
        <w:t> </w:t>
      </w:r>
      <w:r>
        <w:rPr>
          <w:sz w:val="24"/>
        </w:rPr>
        <w:t>1, apartado</w:t>
      </w:r>
      <w:r w:rsidR="0009131C">
        <w:rPr>
          <w:sz w:val="24"/>
        </w:rPr>
        <w:t> </w:t>
      </w:r>
      <w:r>
        <w:rPr>
          <w:sz w:val="24"/>
        </w:rPr>
        <w:t xml:space="preserve">2, del Reglamento (CE, </w:t>
      </w:r>
      <w:proofErr w:type="spellStart"/>
      <w:r>
        <w:rPr>
          <w:sz w:val="24"/>
        </w:rPr>
        <w:t>Euratom</w:t>
      </w:r>
      <w:proofErr w:type="spellEnd"/>
      <w:r>
        <w:rPr>
          <w:sz w:val="24"/>
        </w:rPr>
        <w:t>) n</w:t>
      </w:r>
      <w:proofErr w:type="gramStart"/>
      <w:r>
        <w:rPr>
          <w:sz w:val="24"/>
        </w:rPr>
        <w:t>.º</w:t>
      </w:r>
      <w:proofErr w:type="gramEnd"/>
      <w:r>
        <w:rPr>
          <w:sz w:val="24"/>
        </w:rPr>
        <w:t> 2988/95 del Consejo</w:t>
      </w:r>
      <w:r>
        <w:rPr>
          <w:sz w:val="24"/>
          <w:vertAlign w:val="superscript"/>
        </w:rPr>
        <w:footnoteReference w:id="6"/>
      </w:r>
      <w:r>
        <w:rPr>
          <w:sz w:val="24"/>
        </w:rPr>
        <w:t>.</w:t>
      </w:r>
    </w:p>
    <w:p w14:paraId="3FD428A9" w14:textId="08E5C3ED" w:rsidR="001F1C6C" w:rsidRPr="007E1301" w:rsidRDefault="001F1C6C" w:rsidP="0009131C">
      <w:pPr>
        <w:pStyle w:val="Ttulo1"/>
        <w:numPr>
          <w:ilvl w:val="0"/>
          <w:numId w:val="0"/>
        </w:numPr>
        <w:ind w:left="432" w:hanging="432"/>
        <w:jc w:val="left"/>
        <w:rPr>
          <w:u w:val="single"/>
        </w:rPr>
      </w:pPr>
      <w:bookmarkStart w:id="21" w:name="_Toc90290869"/>
      <w:bookmarkStart w:id="22" w:name="_Toc120627636"/>
      <w:r>
        <w:rPr>
          <w:u w:val="single"/>
        </w:rPr>
        <w:t>CAPÍTULO 2</w:t>
      </w:r>
      <w:r w:rsidR="0009131C">
        <w:rPr>
          <w:u w:val="single"/>
        </w:rPr>
        <w:t>.</w:t>
      </w:r>
      <w:r>
        <w:rPr>
          <w:u w:val="single"/>
        </w:rPr>
        <w:t xml:space="preserve"> ACCIÓN</w:t>
      </w:r>
      <w:bookmarkEnd w:id="21"/>
      <w:bookmarkEnd w:id="22"/>
    </w:p>
    <w:p w14:paraId="003E71CF" w14:textId="77777777" w:rsidR="001F1C6C" w:rsidRPr="00066043" w:rsidRDefault="001F1C6C" w:rsidP="00066043">
      <w:pPr>
        <w:pStyle w:val="Ttulo4"/>
        <w:keepLines/>
        <w:spacing w:after="200"/>
        <w:ind w:left="1865" w:hanging="1865"/>
        <w:rPr>
          <w:rFonts w:ascii="Times New Roman Bold" w:eastAsiaTheme="majorEastAsia" w:hAnsi="Times New Roman Bold" w:cstheme="majorBidi"/>
          <w:b/>
          <w:caps/>
        </w:rPr>
      </w:pPr>
      <w:bookmarkStart w:id="23" w:name="_Toc90290870"/>
      <w:bookmarkStart w:id="24" w:name="_Toc120627637"/>
      <w:bookmarkStart w:id="25" w:name="_Toc435108952"/>
      <w:bookmarkStart w:id="26" w:name="_Toc524697194"/>
      <w:bookmarkStart w:id="27" w:name="_Toc529197645"/>
      <w:bookmarkStart w:id="28" w:name="_Toc530035873"/>
      <w:bookmarkStart w:id="29" w:name="_Toc24116050"/>
      <w:bookmarkStart w:id="30" w:name="_Toc24126527"/>
      <w:r>
        <w:rPr>
          <w:rFonts w:ascii="Times New Roman Bold" w:hAnsi="Times New Roman Bold"/>
          <w:b/>
          <w:caps/>
        </w:rPr>
        <w:t>CLÁUSULA 3 - ACCIÓN</w:t>
      </w:r>
      <w:bookmarkEnd w:id="23"/>
      <w:bookmarkEnd w:id="24"/>
      <w:r>
        <w:rPr>
          <w:rFonts w:ascii="Times New Roman Bold" w:hAnsi="Times New Roman Bold"/>
          <w:b/>
          <w:caps/>
        </w:rPr>
        <w:t xml:space="preserve"> </w:t>
      </w:r>
      <w:bookmarkEnd w:id="25"/>
      <w:bookmarkEnd w:id="26"/>
      <w:bookmarkEnd w:id="27"/>
      <w:bookmarkEnd w:id="28"/>
      <w:bookmarkEnd w:id="29"/>
      <w:bookmarkEnd w:id="30"/>
    </w:p>
    <w:p w14:paraId="6C3499CA" w14:textId="72139CE6" w:rsidR="008F2A7A" w:rsidRDefault="001F1C6C" w:rsidP="00A94952">
      <w:pPr>
        <w:spacing w:after="200"/>
        <w:jc w:val="both"/>
        <w:rPr>
          <w:sz w:val="24"/>
        </w:rPr>
      </w:pPr>
      <w:r>
        <w:rPr>
          <w:sz w:val="24"/>
        </w:rPr>
        <w:t>Se concede la ayuda al participante para llevar a cabo una actividad de voluntariado que tendrá lugar en [</w:t>
      </w:r>
      <w:r>
        <w:rPr>
          <w:sz w:val="24"/>
          <w:highlight w:val="lightGray"/>
        </w:rPr>
        <w:t>insértese la dirección completa de la ubicación de la actividad</w:t>
      </w:r>
      <w:r>
        <w:rPr>
          <w:sz w:val="24"/>
        </w:rPr>
        <w:t>] en el marco del programa del Cuerpo Europeo de Solidaridad tal y como se describe en esta cláusula.</w:t>
      </w:r>
      <w:bookmarkStart w:id="31" w:name="_Toc530035874"/>
      <w:bookmarkStart w:id="32" w:name="_Toc24116051"/>
      <w:bookmarkStart w:id="33" w:name="_Toc24126528"/>
      <w:bookmarkStart w:id="34" w:name="_Toc435108953"/>
      <w:bookmarkStart w:id="35" w:name="_Toc524697195"/>
      <w:bookmarkStart w:id="36" w:name="_Toc529197646"/>
    </w:p>
    <w:p w14:paraId="2204836F" w14:textId="69A8667D" w:rsidR="008F2A7A" w:rsidRPr="001F1C6C" w:rsidRDefault="008F2A7A" w:rsidP="008F2A7A">
      <w:pPr>
        <w:jc w:val="both"/>
        <w:rPr>
          <w:sz w:val="24"/>
        </w:rPr>
      </w:pPr>
      <w:r>
        <w:rPr>
          <w:sz w:val="24"/>
        </w:rPr>
        <w:t>[</w:t>
      </w:r>
      <w:r>
        <w:rPr>
          <w:sz w:val="24"/>
          <w:highlight w:val="lightGray"/>
        </w:rPr>
        <w:t>Descríbanse las funciones y tareas que asumirá el participante en el seno de la organización</w:t>
      </w:r>
      <w:r>
        <w:rPr>
          <w:sz w:val="24"/>
        </w:rPr>
        <w:t>]</w:t>
      </w:r>
    </w:p>
    <w:p w14:paraId="0D991462" w14:textId="77777777" w:rsidR="001F1C6C" w:rsidRPr="001F1C6C" w:rsidRDefault="001F1C6C" w:rsidP="001F1C6C">
      <w:pPr>
        <w:ind w:left="567" w:hanging="567"/>
        <w:jc w:val="both"/>
        <w:rPr>
          <w:sz w:val="24"/>
        </w:rPr>
      </w:pPr>
    </w:p>
    <w:p w14:paraId="44AFA654" w14:textId="77777777" w:rsidR="001F1C6C" w:rsidRPr="001F1C6C" w:rsidRDefault="001F1C6C" w:rsidP="00066043">
      <w:pPr>
        <w:pStyle w:val="Ttulo4"/>
        <w:keepLines/>
        <w:spacing w:after="200"/>
        <w:ind w:left="1865" w:hanging="1865"/>
        <w:rPr>
          <w:b/>
        </w:rPr>
      </w:pPr>
      <w:bookmarkStart w:id="37" w:name="_Toc90290871"/>
      <w:bookmarkStart w:id="38" w:name="_Toc120627638"/>
      <w:r>
        <w:rPr>
          <w:rFonts w:ascii="Times New Roman Bold" w:hAnsi="Times New Roman Bold"/>
          <w:b/>
          <w:caps/>
        </w:rPr>
        <w:t>CLÁUSULA 4 - DURACIÓN Y FECHA DE COMIENZO</w:t>
      </w:r>
      <w:bookmarkEnd w:id="31"/>
      <w:bookmarkEnd w:id="32"/>
      <w:bookmarkEnd w:id="33"/>
      <w:bookmarkEnd w:id="37"/>
      <w:bookmarkEnd w:id="38"/>
      <w:r>
        <w:rPr>
          <w:rFonts w:ascii="Times New Roman Bold" w:hAnsi="Times New Roman Bold"/>
          <w:b/>
          <w:caps/>
        </w:rPr>
        <w:t xml:space="preserve"> </w:t>
      </w:r>
      <w:bookmarkEnd w:id="34"/>
      <w:bookmarkEnd w:id="35"/>
      <w:bookmarkEnd w:id="36"/>
    </w:p>
    <w:p w14:paraId="28B15984" w14:textId="2D3EC652" w:rsidR="005A52F6" w:rsidRPr="0076794B" w:rsidRDefault="005A52F6" w:rsidP="00993C4A">
      <w:pPr>
        <w:jc w:val="both"/>
        <w:rPr>
          <w:sz w:val="24"/>
        </w:rPr>
      </w:pPr>
      <w:r>
        <w:rPr>
          <w:sz w:val="24"/>
        </w:rPr>
        <w:t>El Convenio entrará en vigor el día de su firma por la última de las dos Partes firmantes.</w:t>
      </w:r>
    </w:p>
    <w:p w14:paraId="533D3C98" w14:textId="77777777" w:rsidR="00993C4A" w:rsidRDefault="00993C4A" w:rsidP="005A52F6">
      <w:pPr>
        <w:ind w:left="567" w:hanging="567"/>
        <w:jc w:val="both"/>
        <w:rPr>
          <w:sz w:val="24"/>
        </w:rPr>
      </w:pPr>
    </w:p>
    <w:p w14:paraId="36C3D6A6" w14:textId="03B60339" w:rsidR="005A52F6" w:rsidRPr="0076794B" w:rsidRDefault="005A52F6" w:rsidP="005A52F6">
      <w:pPr>
        <w:ind w:left="567" w:hanging="567"/>
        <w:jc w:val="both"/>
        <w:rPr>
          <w:sz w:val="24"/>
        </w:rPr>
      </w:pPr>
      <w:r>
        <w:rPr>
          <w:sz w:val="24"/>
        </w:rPr>
        <w:t>El período de actividad comenzará el [</w:t>
      </w:r>
      <w:r>
        <w:rPr>
          <w:sz w:val="24"/>
          <w:highlight w:val="lightGray"/>
        </w:rPr>
        <w:t>fecha</w:t>
      </w:r>
      <w:r>
        <w:rPr>
          <w:sz w:val="24"/>
        </w:rPr>
        <w:t>]</w:t>
      </w:r>
      <w:r>
        <w:rPr>
          <w:rStyle w:val="Refdenotaalpie"/>
          <w:sz w:val="24"/>
          <w:vertAlign w:val="superscript"/>
        </w:rPr>
        <w:footnoteReference w:id="7"/>
      </w:r>
      <w:r>
        <w:rPr>
          <w:sz w:val="24"/>
        </w:rPr>
        <w:t xml:space="preserve"> y finalizará el [</w:t>
      </w:r>
      <w:r>
        <w:rPr>
          <w:sz w:val="24"/>
          <w:highlight w:val="lightGray"/>
        </w:rPr>
        <w:t>fecha</w:t>
      </w:r>
      <w:r>
        <w:rPr>
          <w:sz w:val="24"/>
        </w:rPr>
        <w:t>]</w:t>
      </w:r>
      <w:r>
        <w:rPr>
          <w:rStyle w:val="Refdenotaalpie"/>
          <w:sz w:val="24"/>
          <w:vertAlign w:val="superscript"/>
        </w:rPr>
        <w:footnoteReference w:id="8"/>
      </w:r>
      <w:r>
        <w:rPr>
          <w:sz w:val="24"/>
        </w:rPr>
        <w:t>.</w:t>
      </w:r>
    </w:p>
    <w:p w14:paraId="3B098C92" w14:textId="552C6965" w:rsidR="00993C4A" w:rsidRPr="008962E0" w:rsidRDefault="00993C4A" w:rsidP="00066043">
      <w:pPr>
        <w:pStyle w:val="Ttulo1"/>
        <w:numPr>
          <w:ilvl w:val="0"/>
          <w:numId w:val="0"/>
        </w:numPr>
        <w:ind w:left="432" w:hanging="432"/>
        <w:rPr>
          <w:u w:val="single"/>
        </w:rPr>
      </w:pPr>
      <w:bookmarkStart w:id="39" w:name="_Toc435108957"/>
      <w:bookmarkStart w:id="40" w:name="_Toc524697196"/>
      <w:bookmarkStart w:id="41" w:name="_Toc529197647"/>
      <w:bookmarkStart w:id="42" w:name="_Toc530035875"/>
      <w:bookmarkStart w:id="43" w:name="_Toc24116052"/>
      <w:bookmarkStart w:id="44" w:name="_Toc24126529"/>
      <w:bookmarkStart w:id="45" w:name="_Toc90290872"/>
      <w:bookmarkStart w:id="46" w:name="_Toc120627639"/>
      <w:r>
        <w:rPr>
          <w:u w:val="single"/>
        </w:rPr>
        <w:t>CAPÍTULO 3</w:t>
      </w:r>
      <w:r w:rsidR="0009131C">
        <w:rPr>
          <w:u w:val="single"/>
        </w:rPr>
        <w:t xml:space="preserve">. </w:t>
      </w:r>
      <w:r>
        <w:rPr>
          <w:u w:val="single"/>
        </w:rPr>
        <w:t>SUBVENCIÓN</w:t>
      </w:r>
      <w:bookmarkEnd w:id="39"/>
      <w:bookmarkEnd w:id="40"/>
      <w:bookmarkEnd w:id="41"/>
      <w:bookmarkEnd w:id="42"/>
      <w:bookmarkEnd w:id="43"/>
      <w:bookmarkEnd w:id="44"/>
      <w:bookmarkEnd w:id="45"/>
      <w:bookmarkEnd w:id="46"/>
    </w:p>
    <w:p w14:paraId="06D7E138" w14:textId="6630D282" w:rsidR="00993C4A" w:rsidRPr="008962E0" w:rsidRDefault="00993C4A" w:rsidP="00066043">
      <w:pPr>
        <w:pStyle w:val="Ttulo4"/>
        <w:keepLines/>
        <w:spacing w:after="200"/>
        <w:ind w:left="1865" w:hanging="1865"/>
        <w:rPr>
          <w:rFonts w:ascii="Times New Roman Bold" w:eastAsiaTheme="majorEastAsia" w:hAnsi="Times New Roman Bold" w:cstheme="majorBidi"/>
          <w:b/>
          <w:caps/>
        </w:rPr>
      </w:pPr>
      <w:bookmarkStart w:id="47" w:name="_Toc524697197"/>
      <w:bookmarkStart w:id="48" w:name="_Toc529197648"/>
      <w:bookmarkStart w:id="49" w:name="_Toc530035876"/>
      <w:bookmarkStart w:id="50" w:name="_Toc24116053"/>
      <w:bookmarkStart w:id="51" w:name="_Toc24126530"/>
      <w:bookmarkStart w:id="52" w:name="_Toc90290873"/>
      <w:bookmarkStart w:id="53" w:name="_Toc120627640"/>
      <w:bookmarkStart w:id="54" w:name="_Toc435108958"/>
      <w:r>
        <w:rPr>
          <w:rFonts w:ascii="Times New Roman Bold" w:hAnsi="Times New Roman Bold"/>
          <w:b/>
          <w:caps/>
        </w:rPr>
        <w:t>CLÁUSULA 5 -</w:t>
      </w:r>
      <w:bookmarkEnd w:id="47"/>
      <w:bookmarkEnd w:id="48"/>
      <w:bookmarkEnd w:id="49"/>
      <w:bookmarkEnd w:id="50"/>
      <w:bookmarkEnd w:id="51"/>
      <w:r>
        <w:rPr>
          <w:rFonts w:ascii="Times New Roman Bold" w:hAnsi="Times New Roman Bold"/>
          <w:b/>
          <w:caps/>
        </w:rPr>
        <w:t xml:space="preserve"> AYUDA FINANCIERA Y NO FINANCIERA </w:t>
      </w:r>
      <w:bookmarkEnd w:id="52"/>
      <w:bookmarkEnd w:id="53"/>
    </w:p>
    <w:p w14:paraId="2FD478F8" w14:textId="375244A2" w:rsidR="00A83522" w:rsidRPr="00A83522" w:rsidRDefault="00F50C22" w:rsidP="00A83522">
      <w:pPr>
        <w:spacing w:after="200"/>
        <w:jc w:val="both"/>
        <w:rPr>
          <w:sz w:val="24"/>
        </w:rPr>
      </w:pPr>
      <w:r>
        <w:rPr>
          <w:sz w:val="24"/>
        </w:rPr>
        <w:t>El participante recibirá ayuda financiera procedente de fondos de la UE durante [</w:t>
      </w:r>
      <w:r>
        <w:rPr>
          <w:sz w:val="24"/>
          <w:highlight w:val="lightGray"/>
        </w:rPr>
        <w:t>insértese el número</w:t>
      </w:r>
      <w:r>
        <w:rPr>
          <w:sz w:val="24"/>
        </w:rPr>
        <w:t>] días en forma de dinero para gastos personales. El importe total del dinero para gastos personales correspondiente al período de actividad deberá calcularse multiplicando el número de días de actividad por el porcentaje por día aplicable para el país de acogida de que se trate, incluyendo un día de viaje antes de la actividad y otro después de la actividad, y hasta cuatro días adicionales para los participantes que reciban una ayuda financiera de desplazamiento ecológico.</w:t>
      </w:r>
    </w:p>
    <w:p w14:paraId="36F954ED" w14:textId="1E8F5DA1" w:rsidR="00DF0FE6" w:rsidRDefault="00DF0FE6" w:rsidP="008608FA">
      <w:pPr>
        <w:spacing w:before="100" w:beforeAutospacing="1" w:after="100" w:afterAutospacing="1"/>
        <w:jc w:val="both"/>
        <w:rPr>
          <w:sz w:val="24"/>
        </w:rPr>
      </w:pPr>
      <w:r>
        <w:rPr>
          <w:sz w:val="24"/>
        </w:rPr>
        <w:t>La organización podrá prestar ayuda financiera para los gastos de viaje y otros costes excepcionales subvencionables de conformidad con la Guía del programa del Cuerpo Europeo de Solidaridad.</w:t>
      </w:r>
    </w:p>
    <w:p w14:paraId="5A598F54" w14:textId="555398CC" w:rsidR="00647C79" w:rsidRPr="007877E2" w:rsidRDefault="00647C79" w:rsidP="007877E2">
      <w:pPr>
        <w:spacing w:before="100" w:beforeAutospacing="1" w:after="100" w:afterAutospacing="1"/>
        <w:jc w:val="both"/>
        <w:rPr>
          <w:sz w:val="24"/>
        </w:rPr>
      </w:pPr>
      <w:r>
        <w:rPr>
          <w:sz w:val="24"/>
        </w:rPr>
        <w:t>Cuando proceda, la organización podrá prestar ayuda no financiera para viajes, inclusión y aprendizaje de lenguas.</w:t>
      </w:r>
    </w:p>
    <w:p w14:paraId="7CC8A68D" w14:textId="1C047B08" w:rsidR="00F50C22" w:rsidRPr="00066043" w:rsidRDefault="00F50C22" w:rsidP="00066043">
      <w:pPr>
        <w:pStyle w:val="Ttulo4"/>
        <w:keepLines/>
        <w:spacing w:after="200"/>
        <w:ind w:left="1865" w:hanging="1865"/>
        <w:rPr>
          <w:rFonts w:ascii="Times New Roman Bold" w:eastAsiaTheme="majorEastAsia" w:hAnsi="Times New Roman Bold" w:cstheme="majorBidi"/>
          <w:b/>
          <w:caps/>
        </w:rPr>
      </w:pPr>
      <w:bookmarkStart w:id="55" w:name="_Toc524697200"/>
      <w:bookmarkStart w:id="56" w:name="_Toc529197653"/>
      <w:bookmarkStart w:id="57" w:name="_Toc530035880"/>
      <w:bookmarkStart w:id="58" w:name="_Toc24116059"/>
      <w:bookmarkStart w:id="59" w:name="_Toc24126537"/>
      <w:bookmarkStart w:id="60" w:name="_Toc90290879"/>
      <w:bookmarkStart w:id="61" w:name="_Toc120627646"/>
      <w:bookmarkEnd w:id="54"/>
      <w:r>
        <w:rPr>
          <w:rFonts w:ascii="Times New Roman Bold" w:hAnsi="Times New Roman Bold"/>
          <w:b/>
          <w:caps/>
        </w:rPr>
        <w:t>CLÁUSULA 6 - COSTES SUBVENCIONABLES Y NO SUBVENCIONABLES</w:t>
      </w:r>
      <w:bookmarkEnd w:id="55"/>
      <w:bookmarkEnd w:id="56"/>
      <w:bookmarkEnd w:id="57"/>
      <w:bookmarkEnd w:id="58"/>
      <w:bookmarkEnd w:id="59"/>
      <w:bookmarkEnd w:id="60"/>
      <w:bookmarkEnd w:id="61"/>
    </w:p>
    <w:p w14:paraId="5C5142A6" w14:textId="0A577C37" w:rsidR="00C468A0" w:rsidRPr="00C468A0" w:rsidRDefault="00C468A0" w:rsidP="00C468A0">
      <w:pPr>
        <w:ind w:left="567" w:hanging="567"/>
        <w:jc w:val="both"/>
        <w:rPr>
          <w:b/>
          <w:sz w:val="24"/>
        </w:rPr>
      </w:pPr>
      <w:r>
        <w:rPr>
          <w:sz w:val="24"/>
        </w:rPr>
        <w:t xml:space="preserve">Las </w:t>
      </w:r>
      <w:r>
        <w:rPr>
          <w:b/>
          <w:sz w:val="24"/>
        </w:rPr>
        <w:t xml:space="preserve">condiciones de </w:t>
      </w:r>
      <w:proofErr w:type="spellStart"/>
      <w:r>
        <w:rPr>
          <w:b/>
          <w:sz w:val="24"/>
        </w:rPr>
        <w:t>subvencionabilidad</w:t>
      </w:r>
      <w:proofErr w:type="spellEnd"/>
      <w:r>
        <w:rPr>
          <w:sz w:val="24"/>
        </w:rPr>
        <w:t xml:space="preserve"> son las siguientes: </w:t>
      </w:r>
    </w:p>
    <w:p w14:paraId="4A2A5045" w14:textId="5F7AAB6F" w:rsidR="00A94952" w:rsidRPr="00A94952" w:rsidRDefault="00C468A0" w:rsidP="00A94952">
      <w:pPr>
        <w:numPr>
          <w:ilvl w:val="0"/>
          <w:numId w:val="3"/>
        </w:numPr>
        <w:jc w:val="both"/>
        <w:rPr>
          <w:sz w:val="24"/>
        </w:rPr>
      </w:pPr>
      <w:r>
        <w:rPr>
          <w:sz w:val="24"/>
        </w:rPr>
        <w:t>deberán asumirse en relación con la ejecución de la acción referida en la cláusula 3 y durante el período establecido en la cláusula 4, y ser necesarios para dicha ejecución;</w:t>
      </w:r>
    </w:p>
    <w:p w14:paraId="43A5A487" w14:textId="5D04053C" w:rsidR="00C468A0" w:rsidRDefault="00C468A0" w:rsidP="004B0794">
      <w:pPr>
        <w:numPr>
          <w:ilvl w:val="0"/>
          <w:numId w:val="3"/>
        </w:numPr>
        <w:jc w:val="both"/>
        <w:rPr>
          <w:sz w:val="24"/>
        </w:rPr>
      </w:pPr>
      <w:r>
        <w:rPr>
          <w:sz w:val="24"/>
        </w:rPr>
        <w:t>deberán cumplir lo establecido en la legislación nacional aplicable en materia de fiscali</w:t>
      </w:r>
      <w:r w:rsidR="00252516">
        <w:rPr>
          <w:sz w:val="24"/>
        </w:rPr>
        <w:t>dad, trabajo y seguridad social</w:t>
      </w:r>
      <w:r w:rsidR="0009131C">
        <w:rPr>
          <w:sz w:val="24"/>
        </w:rPr>
        <w:t>;</w:t>
      </w:r>
    </w:p>
    <w:p w14:paraId="5444CFA6" w14:textId="602ACC9D" w:rsidR="00A04B95" w:rsidRPr="00A04B95" w:rsidRDefault="00A04B95" w:rsidP="004B0794">
      <w:pPr>
        <w:pStyle w:val="Prrafodelista"/>
        <w:numPr>
          <w:ilvl w:val="0"/>
          <w:numId w:val="3"/>
        </w:numPr>
        <w:jc w:val="both"/>
        <w:rPr>
          <w:rFonts w:ascii="Times New Roman" w:eastAsia="Times New Roman" w:hAnsi="Times New Roman" w:cs="Times New Roman"/>
          <w:sz w:val="24"/>
        </w:rPr>
      </w:pPr>
      <w:r>
        <w:rPr>
          <w:rFonts w:ascii="Times New Roman" w:hAnsi="Times New Roman"/>
          <w:sz w:val="24"/>
        </w:rPr>
        <w:t>el reembolso de los costes reales habidos por motivo de necesidades especiales se basará en documentos tales como facturas, recibos, etc.; estos costes deberán se</w:t>
      </w:r>
      <w:r w:rsidR="0009131C">
        <w:rPr>
          <w:rFonts w:ascii="Times New Roman" w:hAnsi="Times New Roman"/>
          <w:sz w:val="24"/>
        </w:rPr>
        <w:t>r identificables y verificables, y</w:t>
      </w:r>
    </w:p>
    <w:p w14:paraId="6EDEF888" w14:textId="1C16163A" w:rsidR="00A04B95" w:rsidRPr="00A04B95" w:rsidRDefault="00A04B95" w:rsidP="004B0794">
      <w:pPr>
        <w:pStyle w:val="Prrafodelista"/>
        <w:numPr>
          <w:ilvl w:val="0"/>
          <w:numId w:val="3"/>
        </w:numPr>
        <w:rPr>
          <w:rFonts w:ascii="Times New Roman" w:eastAsia="Times New Roman" w:hAnsi="Times New Roman" w:cs="Times New Roman"/>
          <w:sz w:val="24"/>
        </w:rPr>
      </w:pPr>
      <w:r>
        <w:rPr>
          <w:rFonts w:ascii="Times New Roman" w:hAnsi="Times New Roman"/>
          <w:sz w:val="24"/>
        </w:rPr>
        <w:t xml:space="preserve">no deberán utilizarse para sufragar costes similares ya financiados mediante fondos de la Unión Europea. </w:t>
      </w:r>
    </w:p>
    <w:p w14:paraId="56948373" w14:textId="026B4B83" w:rsidR="00A24203" w:rsidRPr="00066043" w:rsidRDefault="00A24203" w:rsidP="00066043">
      <w:pPr>
        <w:pStyle w:val="Ttulo1"/>
        <w:numPr>
          <w:ilvl w:val="0"/>
          <w:numId w:val="0"/>
        </w:numPr>
        <w:ind w:left="432" w:hanging="432"/>
        <w:rPr>
          <w:u w:val="single"/>
        </w:rPr>
      </w:pPr>
      <w:bookmarkStart w:id="62" w:name="_Toc435108969"/>
      <w:bookmarkStart w:id="63" w:name="_Toc524697201"/>
      <w:bookmarkStart w:id="64" w:name="_Toc529197659"/>
      <w:bookmarkStart w:id="65" w:name="_Toc530035881"/>
      <w:bookmarkStart w:id="66" w:name="_Toc24116064"/>
      <w:bookmarkStart w:id="67" w:name="_Toc24126542"/>
      <w:bookmarkStart w:id="68" w:name="_Toc88829344"/>
      <w:bookmarkStart w:id="69" w:name="_Toc90290884"/>
      <w:bookmarkStart w:id="70" w:name="_Toc120627651"/>
      <w:r>
        <w:rPr>
          <w:u w:val="single"/>
        </w:rPr>
        <w:t>CAPÍTULO 4</w:t>
      </w:r>
      <w:r w:rsidR="0009131C">
        <w:rPr>
          <w:u w:val="single"/>
        </w:rPr>
        <w:t xml:space="preserve">. </w:t>
      </w:r>
      <w:bookmarkEnd w:id="62"/>
      <w:r>
        <w:rPr>
          <w:u w:val="single"/>
        </w:rPr>
        <w:t>EJECUCIÓN DEL CONVENIO</w:t>
      </w:r>
      <w:bookmarkEnd w:id="63"/>
      <w:bookmarkEnd w:id="64"/>
      <w:bookmarkEnd w:id="65"/>
      <w:bookmarkEnd w:id="66"/>
      <w:bookmarkEnd w:id="67"/>
      <w:bookmarkEnd w:id="68"/>
      <w:bookmarkEnd w:id="69"/>
      <w:bookmarkEnd w:id="70"/>
    </w:p>
    <w:p w14:paraId="6D3652D2" w14:textId="11CCE676" w:rsidR="00A24203" w:rsidRPr="00923741" w:rsidRDefault="00A24203" w:rsidP="0009131C">
      <w:pPr>
        <w:keepNext/>
        <w:keepLines/>
        <w:spacing w:after="200"/>
        <w:ind w:left="1865" w:hanging="1865"/>
        <w:outlineLvl w:val="3"/>
        <w:rPr>
          <w:b/>
          <w:caps/>
          <w:sz w:val="24"/>
        </w:rPr>
      </w:pPr>
      <w:bookmarkStart w:id="71" w:name="_Toc530035884"/>
      <w:bookmarkStart w:id="72" w:name="_Toc524697205"/>
      <w:bookmarkStart w:id="73" w:name="_Toc529197662"/>
      <w:bookmarkStart w:id="74" w:name="_Toc24116066"/>
      <w:bookmarkStart w:id="75" w:name="_Toc24126544"/>
      <w:bookmarkStart w:id="76" w:name="_Toc88829346"/>
      <w:bookmarkStart w:id="77" w:name="_Toc90290886"/>
      <w:bookmarkStart w:id="78" w:name="_Toc120627653"/>
      <w:bookmarkStart w:id="79" w:name="_Toc435108974"/>
      <w:r>
        <w:rPr>
          <w:b/>
          <w:caps/>
          <w:sz w:val="24"/>
        </w:rPr>
        <w:t xml:space="preserve">CLÁUSULA 7 - </w:t>
      </w:r>
      <w:bookmarkEnd w:id="71"/>
      <w:bookmarkEnd w:id="72"/>
      <w:bookmarkEnd w:id="73"/>
      <w:bookmarkEnd w:id="74"/>
      <w:bookmarkEnd w:id="75"/>
      <w:bookmarkEnd w:id="76"/>
      <w:bookmarkEnd w:id="77"/>
      <w:bookmarkEnd w:id="78"/>
      <w:r>
        <w:rPr>
          <w:b/>
          <w:caps/>
          <w:sz w:val="24"/>
        </w:rPr>
        <w:t>RESPONSABILIDADES DEL PARTICIPANTE Y DE LA ORGANIZACIÓN</w:t>
      </w:r>
    </w:p>
    <w:p w14:paraId="3C5A4966" w14:textId="382E21C7" w:rsidR="00CD3C7F" w:rsidRPr="00681864" w:rsidRDefault="00CD3C7F" w:rsidP="00CD3C7F">
      <w:pPr>
        <w:keepNext/>
        <w:keepLines/>
        <w:spacing w:after="200"/>
        <w:ind w:left="720" w:hanging="720"/>
        <w:jc w:val="both"/>
        <w:outlineLvl w:val="4"/>
        <w:rPr>
          <w:b/>
          <w:sz w:val="24"/>
        </w:rPr>
      </w:pPr>
      <w:r>
        <w:rPr>
          <w:b/>
          <w:sz w:val="24"/>
        </w:rPr>
        <w:t>7.1</w:t>
      </w:r>
      <w:r>
        <w:tab/>
      </w:r>
      <w:r>
        <w:rPr>
          <w:b/>
          <w:sz w:val="24"/>
        </w:rPr>
        <w:t>Responsabilidades del participante</w:t>
      </w:r>
    </w:p>
    <w:p w14:paraId="4390F89E" w14:textId="52355D29" w:rsidR="00FC0CF9" w:rsidRPr="00681864" w:rsidRDefault="00A24203" w:rsidP="00FC0CF9">
      <w:pPr>
        <w:adjustRightInd w:val="0"/>
        <w:spacing w:after="200"/>
        <w:jc w:val="both"/>
        <w:rPr>
          <w:sz w:val="24"/>
        </w:rPr>
      </w:pPr>
      <w:r>
        <w:rPr>
          <w:sz w:val="24"/>
        </w:rPr>
        <w:t xml:space="preserve">El participante es plenamente responsable ante la organización de ejecutar la acción tal como se describe en la cláusula 3 y de conformidad con las disposiciones del Convenio y todas las obligaciones legales aplicables en virtud del Derecho de la UE, internacional y nacional. </w:t>
      </w:r>
    </w:p>
    <w:p w14:paraId="174B66F2" w14:textId="77151F3D" w:rsidR="00A24203" w:rsidRDefault="00A24203" w:rsidP="00A24203">
      <w:pPr>
        <w:adjustRightInd w:val="0"/>
        <w:spacing w:after="200"/>
        <w:jc w:val="both"/>
        <w:rPr>
          <w:sz w:val="24"/>
        </w:rPr>
      </w:pPr>
      <w:r>
        <w:rPr>
          <w:sz w:val="24"/>
        </w:rPr>
        <w:t xml:space="preserve">El participante deberá ejecutar el Convenio de la mejor manera posible y de buena fe. </w:t>
      </w:r>
    </w:p>
    <w:p w14:paraId="1C460BE0" w14:textId="0453B2C3" w:rsidR="008748BC" w:rsidRDefault="008748BC" w:rsidP="008748BC">
      <w:pPr>
        <w:tabs>
          <w:tab w:val="left" w:pos="851"/>
        </w:tabs>
        <w:spacing w:after="200"/>
        <w:jc w:val="both"/>
        <w:rPr>
          <w:sz w:val="24"/>
        </w:rPr>
      </w:pPr>
      <w:r>
        <w:rPr>
          <w:sz w:val="24"/>
        </w:rPr>
        <w:t xml:space="preserve">Durante el período especificado en la cláusula 4, el participante no deberá emprender ninguna actividad de voluntariado del Cuerpo Europeo de Solidaridad, en el SVE o en ninguna actividad de Erasmus+ que le inhabilite para participar (habida cuenta de las excepciones recogidas en la Guía del Cuerpo Europeo de Solidaridad). </w:t>
      </w:r>
    </w:p>
    <w:p w14:paraId="7D88E828" w14:textId="77777777" w:rsidR="00417793" w:rsidRDefault="00417793" w:rsidP="00417793">
      <w:pPr>
        <w:tabs>
          <w:tab w:val="left" w:pos="851"/>
        </w:tabs>
        <w:spacing w:after="200"/>
        <w:jc w:val="both"/>
        <w:rPr>
          <w:sz w:val="24"/>
        </w:rPr>
      </w:pPr>
      <w:r>
        <w:rPr>
          <w:sz w:val="24"/>
        </w:rPr>
        <w:t>El participante tiene la obligación de obtener la tarjeta sanitaria europea, si es gratuita, antes de su llegada al país de acogida.</w:t>
      </w:r>
    </w:p>
    <w:p w14:paraId="39114F60" w14:textId="2C58F396" w:rsidR="008748BC" w:rsidRPr="003B3D8F" w:rsidRDefault="008748BC" w:rsidP="008748BC">
      <w:pPr>
        <w:tabs>
          <w:tab w:val="left" w:pos="851"/>
        </w:tabs>
        <w:spacing w:after="200"/>
        <w:jc w:val="both"/>
        <w:rPr>
          <w:sz w:val="24"/>
        </w:rPr>
      </w:pPr>
      <w:r>
        <w:rPr>
          <w:sz w:val="24"/>
        </w:rPr>
        <w:t>En caso de control, revisión o auditoría conforme a lo establecido en la cláusula</w:t>
      </w:r>
      <w:r w:rsidR="0009131C">
        <w:rPr>
          <w:sz w:val="24"/>
        </w:rPr>
        <w:t> </w:t>
      </w:r>
      <w:r>
        <w:rPr>
          <w:sz w:val="24"/>
        </w:rPr>
        <w:t>13, el participante deberá cooperar con diligencia y facilitar, dentro del plazo solicitado, cualquier información que permita verificar el cumplimiento del Convenio.</w:t>
      </w:r>
    </w:p>
    <w:p w14:paraId="65598DDE" w14:textId="756D8E99" w:rsidR="008748BC" w:rsidRDefault="008748BC" w:rsidP="00091331">
      <w:pPr>
        <w:tabs>
          <w:tab w:val="left" w:pos="851"/>
        </w:tabs>
        <w:spacing w:after="200"/>
        <w:jc w:val="both"/>
        <w:rPr>
          <w:sz w:val="24"/>
        </w:rPr>
      </w:pPr>
      <w:r>
        <w:rPr>
          <w:sz w:val="24"/>
        </w:rPr>
        <w:t>El participante estará familiarizado con el contenido del material informativo del Cuerpo Europeo de Solidaridad al comienzo de la actividad.</w:t>
      </w:r>
    </w:p>
    <w:p w14:paraId="4D3BDCEB" w14:textId="7EAB70C0" w:rsidR="008748BC" w:rsidRDefault="00010F65" w:rsidP="00091331">
      <w:pPr>
        <w:tabs>
          <w:tab w:val="left" w:pos="851"/>
        </w:tabs>
        <w:spacing w:after="200"/>
        <w:jc w:val="both"/>
        <w:rPr>
          <w:sz w:val="24"/>
        </w:rPr>
      </w:pPr>
      <w:r>
        <w:rPr>
          <w:sz w:val="24"/>
        </w:rPr>
        <w:t xml:space="preserve">Si se le invita, el participante participará en </w:t>
      </w:r>
      <w:r>
        <w:rPr>
          <w:i/>
          <w:color w:val="70AD47" w:themeColor="accent6"/>
          <w:sz w:val="24"/>
        </w:rPr>
        <w:t xml:space="preserve">[Opción en caso de voluntario transfronterizo </w:t>
      </w:r>
      <w:r>
        <w:rPr>
          <w:sz w:val="24"/>
        </w:rPr>
        <w:t>formación previa a la partida,</w:t>
      </w:r>
      <w:r>
        <w:rPr>
          <w:color w:val="70AD47" w:themeColor="accent6"/>
          <w:sz w:val="24"/>
        </w:rPr>
        <w:t>]</w:t>
      </w:r>
      <w:r>
        <w:rPr>
          <w:sz w:val="24"/>
        </w:rPr>
        <w:t xml:space="preserve"> formación tras la llegada, </w:t>
      </w:r>
      <w:r>
        <w:rPr>
          <w:i/>
          <w:color w:val="70AD47" w:themeColor="accent6"/>
          <w:sz w:val="24"/>
        </w:rPr>
        <w:t>[Opción en caso de voluntariado de larga duración</w:t>
      </w:r>
      <w:r>
        <w:rPr>
          <w:sz w:val="24"/>
        </w:rPr>
        <w:t xml:space="preserve"> evaluación intermedia</w:t>
      </w:r>
      <w:r>
        <w:rPr>
          <w:color w:val="70AD47" w:themeColor="accent6"/>
          <w:sz w:val="24"/>
        </w:rPr>
        <w:t xml:space="preserve">] </w:t>
      </w:r>
      <w:r>
        <w:rPr>
          <w:sz w:val="24"/>
        </w:rPr>
        <w:t>y el evento anual.</w:t>
      </w:r>
    </w:p>
    <w:p w14:paraId="6918AEC8" w14:textId="77C60BCA" w:rsidR="00406205" w:rsidRPr="00570308" w:rsidRDefault="00406205" w:rsidP="00570308">
      <w:pPr>
        <w:keepNext/>
        <w:keepLines/>
        <w:spacing w:after="200"/>
        <w:jc w:val="both"/>
        <w:rPr>
          <w:i/>
          <w:color w:val="70AD47" w:themeColor="accent6"/>
          <w:sz w:val="24"/>
        </w:rPr>
      </w:pPr>
      <w:r>
        <w:rPr>
          <w:i/>
          <w:color w:val="70AD47" w:themeColor="accent6"/>
          <w:sz w:val="24"/>
        </w:rPr>
        <w:t xml:space="preserve">[Opción si la actividad va a realizarse en una de las lenguas contempladas en el apoyo lingüístico en línea: </w:t>
      </w:r>
      <w:r>
        <w:rPr>
          <w:sz w:val="24"/>
        </w:rPr>
        <w:t>El participante deberá realizar la formación de idiomas en línea en [</w:t>
      </w:r>
      <w:r>
        <w:rPr>
          <w:sz w:val="24"/>
          <w:highlight w:val="lightGray"/>
        </w:rPr>
        <w:t>indíquese el idioma</w:t>
      </w:r>
      <w:r>
        <w:rPr>
          <w:sz w:val="24"/>
        </w:rPr>
        <w:t>] para prepararse para llevar a cabo la actividad en el extranjero. El participante deberá informar a la organización de inmediato si no puede realizar el curso en línea.</w:t>
      </w:r>
      <w:r>
        <w:rPr>
          <w:i/>
          <w:color w:val="70AD47" w:themeColor="accent6"/>
          <w:sz w:val="24"/>
        </w:rPr>
        <w:t>]</w:t>
      </w:r>
    </w:p>
    <w:p w14:paraId="72F61CB9" w14:textId="77777777" w:rsidR="00406205" w:rsidRDefault="00406205" w:rsidP="00621CC5">
      <w:pPr>
        <w:keepNext/>
        <w:keepLines/>
        <w:spacing w:after="200"/>
        <w:jc w:val="both"/>
        <w:rPr>
          <w:i/>
          <w:color w:val="70AD47" w:themeColor="accent6"/>
          <w:sz w:val="24"/>
        </w:rPr>
      </w:pPr>
      <w:r>
        <w:rPr>
          <w:i/>
          <w:color w:val="70AD47" w:themeColor="accent6"/>
          <w:sz w:val="24"/>
        </w:rPr>
        <w:t>[Opción si no se ofrece el apoyo lingüístico en línea:</w:t>
      </w:r>
    </w:p>
    <w:p w14:paraId="681F9EC6" w14:textId="77777777" w:rsidR="00484FC7" w:rsidRDefault="00406205" w:rsidP="00621CC5">
      <w:pPr>
        <w:keepNext/>
        <w:keepLines/>
        <w:spacing w:after="200"/>
        <w:jc w:val="both"/>
        <w:rPr>
          <w:i/>
          <w:color w:val="70AD47" w:themeColor="accent6"/>
          <w:sz w:val="24"/>
        </w:rPr>
      </w:pPr>
      <w:r>
        <w:rPr>
          <w:sz w:val="24"/>
          <w:highlight w:val="lightGray"/>
        </w:rPr>
        <w:t>Descríbanse las obligaciones del participante en lo que respecta al apoyo lingüístico facilitado en el marco del proyecto</w:t>
      </w:r>
      <w:r>
        <w:rPr>
          <w:sz w:val="24"/>
        </w:rPr>
        <w:t>.</w:t>
      </w:r>
      <w:r>
        <w:rPr>
          <w:i/>
          <w:color w:val="70AD47" w:themeColor="accent6"/>
          <w:sz w:val="24"/>
        </w:rPr>
        <w:t>]</w:t>
      </w:r>
    </w:p>
    <w:p w14:paraId="733D74B5" w14:textId="77777777" w:rsidR="00484FC7" w:rsidRDefault="00406205" w:rsidP="00621CC5">
      <w:pPr>
        <w:keepNext/>
        <w:keepLines/>
        <w:spacing w:after="200"/>
        <w:jc w:val="both"/>
        <w:rPr>
          <w:sz w:val="24"/>
        </w:rPr>
      </w:pPr>
      <w:r>
        <w:rPr>
          <w:sz w:val="24"/>
        </w:rPr>
        <w:t>[</w:t>
      </w:r>
      <w:r>
        <w:rPr>
          <w:sz w:val="24"/>
          <w:highlight w:val="lightGray"/>
        </w:rPr>
        <w:t>Descríbanse los demás derechos y responsabilidades del participante en la actividad, en lo que respecta al alojamiento, las disposiciones prácticas, las normas de conducta, etc. Téngase en cuenta que las funciones y las tareas del participante deben detallarse en la cláusula 3</w:t>
      </w:r>
      <w:r>
        <w:rPr>
          <w:sz w:val="24"/>
        </w:rPr>
        <w:t>].</w:t>
      </w:r>
    </w:p>
    <w:p w14:paraId="6B1540DE" w14:textId="4A289073" w:rsidR="00FC0CF9" w:rsidRDefault="00FC0CF9" w:rsidP="00621CC5">
      <w:pPr>
        <w:keepNext/>
        <w:keepLines/>
        <w:spacing w:after="200"/>
        <w:jc w:val="both"/>
        <w:rPr>
          <w:sz w:val="24"/>
        </w:rPr>
      </w:pPr>
      <w:r>
        <w:rPr>
          <w:sz w:val="24"/>
        </w:rPr>
        <w:t>Si un participante incumple cualquiera de sus obligaciones en virtud del presente Convenio, podrá suspenderse la subvención o ponerle fin (véase el capítulo 5).</w:t>
      </w:r>
    </w:p>
    <w:p w14:paraId="3E063FCC" w14:textId="77777777" w:rsidR="00FC0CF9" w:rsidRDefault="00FC0CF9" w:rsidP="00FC0CF9">
      <w:pPr>
        <w:keepNext/>
        <w:keepLines/>
        <w:spacing w:after="200"/>
        <w:ind w:left="720" w:hanging="720"/>
        <w:jc w:val="both"/>
        <w:outlineLvl w:val="4"/>
        <w:rPr>
          <w:b/>
          <w:sz w:val="24"/>
        </w:rPr>
      </w:pPr>
      <w:r>
        <w:rPr>
          <w:b/>
          <w:sz w:val="24"/>
        </w:rPr>
        <w:t>7.2</w:t>
      </w:r>
      <w:r>
        <w:tab/>
      </w:r>
      <w:r>
        <w:rPr>
          <w:b/>
          <w:sz w:val="24"/>
        </w:rPr>
        <w:t>Responsabilidades de la organización</w:t>
      </w:r>
    </w:p>
    <w:p w14:paraId="50B0176F" w14:textId="2375CBE1" w:rsidR="003F30D5" w:rsidRDefault="003F30D5" w:rsidP="00396C5C">
      <w:pPr>
        <w:tabs>
          <w:tab w:val="left" w:pos="1260"/>
        </w:tabs>
        <w:spacing w:after="200"/>
        <w:jc w:val="both"/>
        <w:rPr>
          <w:sz w:val="24"/>
        </w:rPr>
      </w:pPr>
      <w:r>
        <w:rPr>
          <w:sz w:val="24"/>
        </w:rPr>
        <w:t xml:space="preserve">La organización deberá garantizar unas condiciones de vida y voluntariado </w:t>
      </w:r>
      <w:proofErr w:type="gramStart"/>
      <w:r>
        <w:rPr>
          <w:sz w:val="24"/>
        </w:rPr>
        <w:t>seguras y dignas</w:t>
      </w:r>
      <w:proofErr w:type="gramEnd"/>
      <w:r>
        <w:rPr>
          <w:sz w:val="24"/>
        </w:rPr>
        <w:t xml:space="preserve"> para el participante.</w:t>
      </w:r>
    </w:p>
    <w:p w14:paraId="791B2D35" w14:textId="25E8A919" w:rsidR="00855C60" w:rsidRDefault="00855C60" w:rsidP="00396C5C">
      <w:pPr>
        <w:tabs>
          <w:tab w:val="left" w:pos="1260"/>
        </w:tabs>
        <w:spacing w:after="200"/>
        <w:jc w:val="both"/>
        <w:rPr>
          <w:sz w:val="24"/>
        </w:rPr>
      </w:pPr>
      <w:r>
        <w:rPr>
          <w:sz w:val="24"/>
        </w:rPr>
        <w:t>La organización garantizará un apoyo adecuado para el aprendizaje y el desarrollo del participante, en consonancia con las normas de calidad establecidas en la Guía del programa del Cuerpo Europeo de Solidaridad.</w:t>
      </w:r>
    </w:p>
    <w:p w14:paraId="7CC696A6" w14:textId="374AEE98" w:rsidR="00396C5C" w:rsidRPr="002D6240" w:rsidRDefault="00396C5C" w:rsidP="00396C5C">
      <w:pPr>
        <w:tabs>
          <w:tab w:val="left" w:pos="1260"/>
        </w:tabs>
        <w:spacing w:after="200"/>
        <w:jc w:val="both"/>
        <w:rPr>
          <w:sz w:val="24"/>
        </w:rPr>
      </w:pPr>
      <w:r>
        <w:rPr>
          <w:sz w:val="24"/>
        </w:rPr>
        <w:t>La organización deberá enviar al participante el material informativo del Cuerpo Europeo de Solidaridad antes de que comience la actividad.</w:t>
      </w:r>
    </w:p>
    <w:p w14:paraId="673E606F" w14:textId="2BE9BE17" w:rsidR="00570308" w:rsidRDefault="00570308" w:rsidP="00570308">
      <w:pPr>
        <w:tabs>
          <w:tab w:val="left" w:pos="851"/>
        </w:tabs>
        <w:spacing w:after="200"/>
        <w:jc w:val="both"/>
        <w:rPr>
          <w:sz w:val="24"/>
        </w:rPr>
      </w:pPr>
      <w:r>
        <w:rPr>
          <w:i/>
          <w:color w:val="70AD47" w:themeColor="accent6"/>
          <w:sz w:val="24"/>
        </w:rPr>
        <w:t>[Opción cuando proceda, de conformidad con el Derecho nacional pertinente:</w:t>
      </w:r>
      <w:r>
        <w:rPr>
          <w:sz w:val="24"/>
        </w:rPr>
        <w:t xml:space="preserve"> La organización deberá asegurarse de que el participante haya recibido la habilitación adecuada para trabajar con grupos vulnerables.</w:t>
      </w:r>
      <w:r>
        <w:rPr>
          <w:i/>
          <w:color w:val="70AD47" w:themeColor="accent6"/>
          <w:sz w:val="24"/>
        </w:rPr>
        <w:t>]</w:t>
      </w:r>
    </w:p>
    <w:p w14:paraId="38BCFA8F" w14:textId="1C91CEFB" w:rsidR="00FC0CF9" w:rsidRDefault="00FC0CF9" w:rsidP="00570308">
      <w:pPr>
        <w:tabs>
          <w:tab w:val="left" w:pos="851"/>
        </w:tabs>
        <w:spacing w:after="200"/>
        <w:jc w:val="both"/>
        <w:rPr>
          <w:sz w:val="24"/>
        </w:rPr>
      </w:pPr>
      <w:r>
        <w:rPr>
          <w:i/>
          <w:color w:val="70AD47" w:themeColor="accent6"/>
          <w:sz w:val="24"/>
        </w:rPr>
        <w:t xml:space="preserve">[Opción si la actividad de voluntariado se produce a nivel nacional: </w:t>
      </w:r>
      <w:r>
        <w:rPr>
          <w:sz w:val="24"/>
        </w:rPr>
        <w:t>La organización deberá asegurarse de que el participante esté asegurado, ya sea a través del sistema nacional de salud o de un seguro privado, contra accidentes y enfermedad. La organización deberá asegurarse de que el participante esté asegurado frente a terceros.</w:t>
      </w:r>
      <w:r>
        <w:rPr>
          <w:i/>
          <w:color w:val="70AD47" w:themeColor="accent6"/>
          <w:sz w:val="24"/>
        </w:rPr>
        <w:t>]</w:t>
      </w:r>
    </w:p>
    <w:p w14:paraId="44E50F00" w14:textId="77777777" w:rsidR="00FC0CF9" w:rsidRDefault="00FC0CF9" w:rsidP="00621CC5">
      <w:pPr>
        <w:keepNext/>
        <w:keepLines/>
        <w:spacing w:after="200"/>
        <w:jc w:val="both"/>
        <w:rPr>
          <w:i/>
          <w:color w:val="70AD47" w:themeColor="accent6"/>
          <w:sz w:val="24"/>
        </w:rPr>
      </w:pPr>
      <w:r>
        <w:rPr>
          <w:i/>
          <w:color w:val="70AD47" w:themeColor="accent6"/>
          <w:sz w:val="24"/>
        </w:rPr>
        <w:t>[Opción si la actividad de voluntariado es transfronteriza:</w:t>
      </w:r>
    </w:p>
    <w:p w14:paraId="227D3EAE" w14:textId="30F0A558" w:rsidR="00FC0CF9" w:rsidRDefault="00FC0CF9" w:rsidP="00621CC5">
      <w:pPr>
        <w:keepNext/>
        <w:keepLines/>
        <w:spacing w:after="200"/>
        <w:jc w:val="both"/>
        <w:rPr>
          <w:sz w:val="24"/>
        </w:rPr>
      </w:pPr>
      <w:r>
        <w:rPr>
          <w:sz w:val="24"/>
        </w:rPr>
        <w:t>La organización deberá asegurarse de que el participante esté inscrito en el régimen de seguro del Cuerpo Europeo de Solidaridad.</w:t>
      </w:r>
    </w:p>
    <w:p w14:paraId="0236D3BD" w14:textId="40F47E6E" w:rsidR="00FC0CF9" w:rsidRDefault="00FC0CF9" w:rsidP="00621CC5">
      <w:pPr>
        <w:keepNext/>
        <w:keepLines/>
        <w:spacing w:after="200"/>
        <w:jc w:val="both"/>
        <w:rPr>
          <w:sz w:val="24"/>
        </w:rPr>
      </w:pPr>
      <w:r>
        <w:rPr>
          <w:sz w:val="24"/>
        </w:rPr>
        <w:t>La organización deberá informar debidamente al participante del funcionamiento del régimen de seguro, así como de la obligación de obtener la tarjeta sanitaria europea, si es gratuita, antes de su llegada al país de acogida.</w:t>
      </w:r>
      <w:r>
        <w:rPr>
          <w:i/>
          <w:color w:val="70AD47" w:themeColor="accent6"/>
          <w:sz w:val="24"/>
        </w:rPr>
        <w:t>]</w:t>
      </w:r>
    </w:p>
    <w:p w14:paraId="7E990BDE" w14:textId="715D7D83" w:rsidR="00FC0CF9" w:rsidRDefault="00FC0CF9" w:rsidP="00621CC5">
      <w:pPr>
        <w:keepNext/>
        <w:keepLines/>
        <w:spacing w:after="200"/>
        <w:jc w:val="both"/>
        <w:rPr>
          <w:i/>
          <w:color w:val="70AD47" w:themeColor="accent6"/>
          <w:sz w:val="24"/>
        </w:rPr>
      </w:pPr>
      <w:bookmarkStart w:id="80" w:name="_Toc524697211"/>
      <w:bookmarkStart w:id="81" w:name="_Toc529197676"/>
      <w:bookmarkStart w:id="82" w:name="_Toc530035890"/>
      <w:r>
        <w:rPr>
          <w:i/>
          <w:color w:val="70AD47" w:themeColor="accent6"/>
          <w:sz w:val="24"/>
        </w:rPr>
        <w:t>[Opción si la actividad va a realizarse en una de las lenguas contempladas en el apoyo lingüístico en línea:</w:t>
      </w:r>
      <w:bookmarkEnd w:id="80"/>
      <w:bookmarkEnd w:id="81"/>
      <w:bookmarkEnd w:id="82"/>
    </w:p>
    <w:p w14:paraId="3BD79966" w14:textId="223C0540" w:rsidR="00406205" w:rsidRDefault="00406205" w:rsidP="00621CC5">
      <w:pPr>
        <w:keepNext/>
        <w:keepLines/>
        <w:spacing w:after="200"/>
        <w:jc w:val="both"/>
        <w:rPr>
          <w:sz w:val="24"/>
        </w:rPr>
      </w:pPr>
      <w:r>
        <w:rPr>
          <w:sz w:val="24"/>
        </w:rPr>
        <w:t>La organización podrá poner a disposición de los participantes, con la excepción de los hablantes nativos, dos evaluaciones en línea</w:t>
      </w:r>
      <w:r w:rsidR="00DC3AFD">
        <w:rPr>
          <w:sz w:val="24"/>
        </w:rPr>
        <w:t xml:space="preserve"> </w:t>
      </w:r>
      <w:r>
        <w:rPr>
          <w:sz w:val="24"/>
        </w:rPr>
        <w:t>de las competencias lingüísticas: una antes de la actividad y una al final de la actividad.</w:t>
      </w:r>
      <w:r>
        <w:rPr>
          <w:i/>
          <w:color w:val="70AD47" w:themeColor="accent6"/>
          <w:sz w:val="24"/>
        </w:rPr>
        <w:t>]</w:t>
      </w:r>
    </w:p>
    <w:p w14:paraId="789AF4BA" w14:textId="6B0E4EB6" w:rsidR="00904EF1" w:rsidRDefault="00904EF1" w:rsidP="00621CC5">
      <w:pPr>
        <w:keepNext/>
        <w:keepLines/>
        <w:spacing w:after="200"/>
        <w:jc w:val="both"/>
        <w:rPr>
          <w:sz w:val="24"/>
        </w:rPr>
      </w:pPr>
      <w:r>
        <w:rPr>
          <w:sz w:val="24"/>
        </w:rPr>
        <w:t>[</w:t>
      </w:r>
      <w:r>
        <w:rPr>
          <w:sz w:val="24"/>
          <w:highlight w:val="lightGray"/>
        </w:rPr>
        <w:t>Descríbanse con mayor detalle las responsabilidades de la organización en la actividad en lo que respecta al alojamiento, las disposiciones prácticas, las normas de conducta, etc. Inclúyanse los datos de contacto de todas las organizaciones que intervengan en la actividad y sus responsabilidades.</w:t>
      </w:r>
      <w:r>
        <w:rPr>
          <w:sz w:val="24"/>
        </w:rPr>
        <w:t>]</w:t>
      </w:r>
    </w:p>
    <w:p w14:paraId="13FF5C68" w14:textId="786A067D" w:rsidR="00681864" w:rsidRPr="00681864" w:rsidRDefault="00681864" w:rsidP="00681864">
      <w:pPr>
        <w:keepNext/>
        <w:keepLines/>
        <w:spacing w:after="200"/>
        <w:ind w:left="1865" w:hanging="1865"/>
        <w:jc w:val="both"/>
        <w:outlineLvl w:val="3"/>
        <w:rPr>
          <w:b/>
          <w:caps/>
          <w:sz w:val="24"/>
        </w:rPr>
      </w:pPr>
      <w:bookmarkStart w:id="83" w:name="_Toc24116101"/>
      <w:bookmarkStart w:id="84" w:name="_Toc24126578"/>
      <w:bookmarkStart w:id="85" w:name="_Toc88829368"/>
      <w:bookmarkStart w:id="86" w:name="_Toc90290908"/>
      <w:bookmarkStart w:id="87" w:name="_Toc120627673"/>
      <w:bookmarkStart w:id="88" w:name="_Toc435109044"/>
      <w:bookmarkStart w:id="89" w:name="_Toc524697223"/>
      <w:bookmarkStart w:id="90" w:name="_Toc529197710"/>
      <w:bookmarkStart w:id="91" w:name="_Toc530035909"/>
      <w:r>
        <w:rPr>
          <w:b/>
          <w:caps/>
          <w:sz w:val="24"/>
        </w:rPr>
        <w:t>CLÁUSULA 8 - ÉTICA Y VALORES</w:t>
      </w:r>
      <w:bookmarkEnd w:id="83"/>
      <w:bookmarkEnd w:id="84"/>
      <w:bookmarkEnd w:id="85"/>
      <w:bookmarkEnd w:id="86"/>
      <w:bookmarkEnd w:id="87"/>
    </w:p>
    <w:p w14:paraId="09084F56" w14:textId="77777777" w:rsidR="00681864" w:rsidRPr="00681864" w:rsidRDefault="00681864" w:rsidP="00681864">
      <w:pPr>
        <w:spacing w:after="200"/>
        <w:jc w:val="both"/>
        <w:rPr>
          <w:sz w:val="24"/>
        </w:rPr>
      </w:pPr>
      <w:r>
        <w:rPr>
          <w:sz w:val="24"/>
        </w:rPr>
        <w:t xml:space="preserve">La acción deberá realizarse en consonancia con los más elevados valores éticos y de conformidad con el Derecho nacional, internacional y de la UE aplicable en materia de principios éticos. </w:t>
      </w:r>
    </w:p>
    <w:p w14:paraId="6C799387" w14:textId="1E80C3E3" w:rsidR="00681864" w:rsidRPr="00681864" w:rsidRDefault="00681864" w:rsidP="00681864">
      <w:pPr>
        <w:spacing w:after="200"/>
        <w:jc w:val="both"/>
        <w:rPr>
          <w:sz w:val="24"/>
        </w:rPr>
      </w:pPr>
      <w:r>
        <w:rPr>
          <w:sz w:val="24"/>
        </w:rPr>
        <w:t>El participante debe comprometerse a garantizar el respeto de los valores fundamentales de la UE (como el respeto de la dignidad humana, la libertad, la democracia, la igualdad, el Estado de Derecho y los derechos humanos, incluidos los derechos de las minorías).</w:t>
      </w:r>
    </w:p>
    <w:p w14:paraId="7D53AEBC" w14:textId="0C1F6B18" w:rsidR="00681864" w:rsidRPr="00681864" w:rsidRDefault="00681864" w:rsidP="00681864">
      <w:pPr>
        <w:spacing w:after="200"/>
        <w:jc w:val="both"/>
        <w:rPr>
          <w:sz w:val="24"/>
        </w:rPr>
      </w:pPr>
      <w:r>
        <w:rPr>
          <w:sz w:val="24"/>
        </w:rPr>
        <w:t xml:space="preserve">La ayuda financiera podrá no ser abonada si un beneficiario incumple alguna de sus obligaciones en virtud de la presente cláusula (véase la cláusula 5). </w:t>
      </w:r>
    </w:p>
    <w:p w14:paraId="16FA2C7D" w14:textId="2F399F73" w:rsidR="00681864" w:rsidRPr="00681864" w:rsidRDefault="00681864" w:rsidP="00681864">
      <w:pPr>
        <w:keepNext/>
        <w:keepLines/>
        <w:spacing w:after="200"/>
        <w:ind w:left="1865" w:hanging="1865"/>
        <w:jc w:val="both"/>
        <w:outlineLvl w:val="3"/>
        <w:rPr>
          <w:b/>
          <w:caps/>
          <w:sz w:val="24"/>
        </w:rPr>
      </w:pPr>
      <w:bookmarkStart w:id="92" w:name="_Toc24116105"/>
      <w:bookmarkStart w:id="93" w:name="_Toc24126582"/>
      <w:bookmarkStart w:id="94" w:name="_Toc88829372"/>
      <w:bookmarkStart w:id="95" w:name="_Toc90290912"/>
      <w:bookmarkStart w:id="96" w:name="_Toc120627677"/>
      <w:r>
        <w:rPr>
          <w:b/>
          <w:caps/>
          <w:sz w:val="24"/>
        </w:rPr>
        <w:t>CLÁUSULA 9 - PROTECCIÓN</w:t>
      </w:r>
      <w:bookmarkEnd w:id="88"/>
      <w:bookmarkEnd w:id="89"/>
      <w:bookmarkEnd w:id="90"/>
      <w:bookmarkEnd w:id="91"/>
      <w:r>
        <w:rPr>
          <w:b/>
          <w:bCs/>
        </w:rPr>
        <w:t xml:space="preserve"> DE DATOS</w:t>
      </w:r>
      <w:bookmarkEnd w:id="92"/>
      <w:bookmarkEnd w:id="93"/>
      <w:bookmarkEnd w:id="94"/>
      <w:bookmarkEnd w:id="95"/>
      <w:bookmarkEnd w:id="96"/>
    </w:p>
    <w:p w14:paraId="30048194" w14:textId="2BD6DDF6" w:rsidR="00681864" w:rsidRDefault="00681864" w:rsidP="00904EF1">
      <w:pPr>
        <w:spacing w:after="200"/>
        <w:jc w:val="both"/>
        <w:rPr>
          <w:sz w:val="24"/>
        </w:rPr>
      </w:pPr>
      <w:r>
        <w:rPr>
          <w:sz w:val="24"/>
        </w:rPr>
        <w:t>El responsable del tratamiento de los datos identificado en la declaración de privacidad tratará los datos personales en el marco del Convenio de conformidad con la legislación aplicable en materia de protección de datos, en particular el Reglamento (UE) 2018/1725</w:t>
      </w:r>
      <w:r>
        <w:rPr>
          <w:sz w:val="24"/>
          <w:vertAlign w:val="superscript"/>
        </w:rPr>
        <w:footnoteReference w:id="9"/>
      </w:r>
      <w:r>
        <w:rPr>
          <w:sz w:val="24"/>
        </w:rPr>
        <w:t xml:space="preserve"> y los actos nacionales de protección de datos conexos y para los fines establecidos en la declaración de privacidad que puede consultase en el enlace siguiente: </w:t>
      </w:r>
      <w:hyperlink r:id="rId13" w:tgtFrame="_blank" w:tooltip="Pulse en el enlace" w:history="1">
        <w:r>
          <w:rPr>
            <w:color w:val="0088CC"/>
            <w:sz w:val="24"/>
            <w:u w:val="single"/>
          </w:rPr>
          <w:t>https://ec.europa.eu/erasmus-esc-personal-data</w:t>
        </w:r>
      </w:hyperlink>
      <w:r>
        <w:rPr>
          <w:sz w:val="24"/>
        </w:rPr>
        <w:t xml:space="preserve">. </w:t>
      </w:r>
    </w:p>
    <w:p w14:paraId="39ED48CF" w14:textId="58DEA5F3" w:rsidR="00107611" w:rsidRPr="0007468D" w:rsidRDefault="00107611" w:rsidP="00904EF1">
      <w:pPr>
        <w:pStyle w:val="paragraph"/>
        <w:numPr>
          <w:ilvl w:val="0"/>
          <w:numId w:val="0"/>
        </w:numPr>
        <w:spacing w:after="200"/>
      </w:pPr>
      <w:r>
        <w:t>El tratamiento de dichos datos deberá limitarse exclusivamente a procesos relacionados con la aplicación y el seguimiento del Convenio por parte de la organización, la agencia nacional y la Comisión Europea, pudiendo estas transferir datos a las entidades responsables de la inspección y auditoría de conformidad con la legislación de la UE [el Tribunal de Cuentas o la Oficina Europea de Lucha contra el Fraude (OLAF)].</w:t>
      </w:r>
    </w:p>
    <w:p w14:paraId="5B690084" w14:textId="1B80BF2C" w:rsidR="00107611" w:rsidRPr="0007468D" w:rsidRDefault="00107611" w:rsidP="00904EF1">
      <w:pPr>
        <w:pStyle w:val="paragraph"/>
        <w:numPr>
          <w:ilvl w:val="0"/>
          <w:numId w:val="0"/>
        </w:numPr>
        <w:spacing w:after="200"/>
      </w:pPr>
      <w:r>
        <w:t>Los participantes podrán, si así lo solicitan por escrito, acceder a sus datos personales y corregir cualquier información que sea inexacta o incompleta. Los participantes podrán remitir sus preguntas relativas al tratamiento de sus datos personales a la organización y/o a la agencia nacional</w:t>
      </w:r>
      <w:r>
        <w:rPr>
          <w:rStyle w:val="Refdenotaalpie"/>
          <w:sz w:val="20"/>
          <w:vertAlign w:val="superscript"/>
        </w:rPr>
        <w:footnoteReference w:id="10"/>
      </w:r>
      <w:r>
        <w:t>. Asimismo, podrán presentar una denuncia relativa al tratamiento de sus datos personales al Supervisor Europeo de Protección de Datos si estiman que la Comisión Europea realiza un uso indebido de dichos datos.</w:t>
      </w:r>
    </w:p>
    <w:p w14:paraId="14141D4B" w14:textId="200925B6" w:rsidR="003B3D8F" w:rsidRPr="003B3D8F" w:rsidRDefault="003B3D8F" w:rsidP="003B3D8F">
      <w:pPr>
        <w:keepNext/>
        <w:keepLines/>
        <w:spacing w:after="200"/>
        <w:ind w:left="1865" w:hanging="1865"/>
        <w:jc w:val="both"/>
        <w:outlineLvl w:val="3"/>
        <w:rPr>
          <w:b/>
          <w:caps/>
          <w:sz w:val="24"/>
        </w:rPr>
      </w:pPr>
      <w:bookmarkStart w:id="97" w:name="_Toc24116129"/>
      <w:bookmarkStart w:id="98" w:name="_Toc24126608"/>
      <w:bookmarkStart w:id="99" w:name="_Toc88829397"/>
      <w:bookmarkStart w:id="100" w:name="_Toc90290937"/>
      <w:bookmarkStart w:id="101" w:name="_Toc120627702"/>
      <w:r>
        <w:rPr>
          <w:b/>
          <w:caps/>
          <w:sz w:val="24"/>
        </w:rPr>
        <w:t>CLÁUSULA 10 - CONSERVACIÓN DE DOCUMENTOS</w:t>
      </w:r>
      <w:bookmarkEnd w:id="97"/>
      <w:bookmarkEnd w:id="98"/>
      <w:bookmarkEnd w:id="99"/>
      <w:bookmarkEnd w:id="100"/>
      <w:bookmarkEnd w:id="101"/>
    </w:p>
    <w:p w14:paraId="44351745" w14:textId="0AD39610" w:rsidR="003B3D8F" w:rsidRPr="003B3D8F" w:rsidRDefault="003B3D8F" w:rsidP="003B3D8F">
      <w:pPr>
        <w:autoSpaceDE w:val="0"/>
        <w:autoSpaceDN w:val="0"/>
        <w:adjustRightInd w:val="0"/>
        <w:spacing w:after="200"/>
        <w:jc w:val="both"/>
        <w:rPr>
          <w:sz w:val="24"/>
        </w:rPr>
      </w:pPr>
      <w:r>
        <w:rPr>
          <w:sz w:val="24"/>
        </w:rPr>
        <w:t xml:space="preserve">El participante deberá conservar los documentos justificativos durante el período en que se lleve a cabo la actividad con el fin de demostrar la correcta ejecución de esta. </w:t>
      </w:r>
    </w:p>
    <w:p w14:paraId="4A0091E5" w14:textId="0FEF10BE" w:rsidR="003B3D8F" w:rsidRPr="003B3D8F" w:rsidRDefault="003B3D8F" w:rsidP="003B3D8F">
      <w:pPr>
        <w:autoSpaceDE w:val="0"/>
        <w:autoSpaceDN w:val="0"/>
        <w:adjustRightInd w:val="0"/>
        <w:spacing w:after="200"/>
        <w:jc w:val="both"/>
        <w:rPr>
          <w:sz w:val="24"/>
        </w:rPr>
      </w:pPr>
      <w:r>
        <w:rPr>
          <w:sz w:val="24"/>
        </w:rPr>
        <w:t xml:space="preserve">Deberán facilitarse los registros y documentos justificativos si así se solicita o en el contexto de los controles, revisiones, auditorías o investigaciones (véase la cláusula 13). </w:t>
      </w:r>
    </w:p>
    <w:p w14:paraId="12E9EBD1" w14:textId="01F53126" w:rsidR="003B3D8F" w:rsidRPr="003B3D8F" w:rsidRDefault="003B3D8F" w:rsidP="003B3D8F">
      <w:pPr>
        <w:autoSpaceDE w:val="0"/>
        <w:autoSpaceDN w:val="0"/>
        <w:adjustRightInd w:val="0"/>
        <w:spacing w:after="200"/>
        <w:jc w:val="both"/>
        <w:rPr>
          <w:sz w:val="24"/>
        </w:rPr>
      </w:pPr>
      <w:r>
        <w:rPr>
          <w:sz w:val="24"/>
        </w:rPr>
        <w:t>Si se estuvieran llevando a cabo controles, revisiones, auditorías, investigaciones, litigios u otros procesos de reclamación en virtud del Convenio, el participante deberá conservar tales registros y otros documentos justificativos hasta que concluyan tales procedimientos.</w:t>
      </w:r>
    </w:p>
    <w:p w14:paraId="33085A70" w14:textId="66571312" w:rsidR="003B3D8F" w:rsidRPr="003B3D8F" w:rsidRDefault="003B3D8F" w:rsidP="003B3D8F">
      <w:pPr>
        <w:autoSpaceDE w:val="0"/>
        <w:autoSpaceDN w:val="0"/>
        <w:adjustRightInd w:val="0"/>
        <w:spacing w:after="200"/>
        <w:jc w:val="both"/>
        <w:rPr>
          <w:sz w:val="24"/>
        </w:rPr>
      </w:pPr>
      <w:r>
        <w:rPr>
          <w:sz w:val="24"/>
        </w:rPr>
        <w:t xml:space="preserve">El participante deberá conservar los documentos originales. Los documentos digitales y digitalizados se considerarán originales si así lo autoriza la legislación nacional aplicable. La organización podrá aceptar documentos no originales si considera que ofrecen un nivel de fiabilidad comparable. </w:t>
      </w:r>
    </w:p>
    <w:p w14:paraId="2163D3B7" w14:textId="0CBA025C" w:rsidR="003B3D8F" w:rsidRPr="003B3D8F" w:rsidRDefault="004964C6" w:rsidP="003B3D8F">
      <w:pPr>
        <w:keepNext/>
        <w:keepLines/>
        <w:spacing w:after="200"/>
        <w:ind w:left="1865" w:hanging="1865"/>
        <w:jc w:val="both"/>
        <w:outlineLvl w:val="3"/>
        <w:rPr>
          <w:b/>
          <w:caps/>
          <w:sz w:val="24"/>
        </w:rPr>
      </w:pPr>
      <w:bookmarkStart w:id="102" w:name="_Toc530035913"/>
      <w:bookmarkStart w:id="103" w:name="_Toc24116132"/>
      <w:bookmarkStart w:id="104" w:name="_Toc24126611"/>
      <w:bookmarkStart w:id="105" w:name="_Toc88829400"/>
      <w:bookmarkStart w:id="106" w:name="_Toc90290940"/>
      <w:bookmarkStart w:id="107" w:name="_Toc120627705"/>
      <w:bookmarkStart w:id="108" w:name="_Toc435108995"/>
      <w:bookmarkStart w:id="109" w:name="_Toc524697227"/>
      <w:bookmarkStart w:id="110" w:name="_Toc529197722"/>
      <w:r>
        <w:rPr>
          <w:b/>
          <w:caps/>
          <w:sz w:val="24"/>
        </w:rPr>
        <w:t>CLÁUSULA 11 - INFORME DEL PARTICIPANTE</w:t>
      </w:r>
      <w:bookmarkEnd w:id="102"/>
      <w:bookmarkEnd w:id="103"/>
      <w:bookmarkEnd w:id="104"/>
      <w:bookmarkEnd w:id="105"/>
      <w:bookmarkEnd w:id="106"/>
      <w:bookmarkEnd w:id="107"/>
      <w:r>
        <w:rPr>
          <w:b/>
          <w:caps/>
          <w:sz w:val="24"/>
        </w:rPr>
        <w:t xml:space="preserve"> </w:t>
      </w:r>
    </w:p>
    <w:p w14:paraId="13600C0C" w14:textId="4BD77633" w:rsidR="003B3D8F" w:rsidRPr="00904EF1" w:rsidRDefault="004964C6" w:rsidP="00066043">
      <w:pPr>
        <w:tabs>
          <w:tab w:val="left" w:pos="0"/>
        </w:tabs>
        <w:spacing w:after="200"/>
        <w:jc w:val="both"/>
        <w:rPr>
          <w:sz w:val="24"/>
        </w:rPr>
      </w:pPr>
      <w:bookmarkStart w:id="111" w:name="_Toc435108996"/>
      <w:bookmarkStart w:id="112" w:name="_Toc529197723"/>
      <w:r>
        <w:rPr>
          <w:sz w:val="24"/>
        </w:rPr>
        <w:t>El participante deberá completar el informe del participante en [</w:t>
      </w:r>
      <w:r>
        <w:rPr>
          <w:sz w:val="24"/>
          <w:highlight w:val="lightGray"/>
        </w:rPr>
        <w:t>indíquese el idioma</w:t>
      </w:r>
      <w:r>
        <w:rPr>
          <w:sz w:val="24"/>
        </w:rPr>
        <w:t>] a más tardar treinta días después de finalizar el período de actividad por medio de un cuestionario en línea en el que transmitirá sus impresiones sobre los elementos factuales y cualitativos del período de actividad, así como de su preparación y su seguimiento.</w:t>
      </w:r>
    </w:p>
    <w:bookmarkEnd w:id="108"/>
    <w:bookmarkEnd w:id="109"/>
    <w:bookmarkEnd w:id="110"/>
    <w:bookmarkEnd w:id="111"/>
    <w:bookmarkEnd w:id="112"/>
    <w:p w14:paraId="24D7B346" w14:textId="7039BDD6" w:rsidR="003B3D8F" w:rsidRPr="003B3D8F" w:rsidRDefault="003B3D8F" w:rsidP="00C4164E">
      <w:pPr>
        <w:spacing w:after="200"/>
        <w:jc w:val="both"/>
        <w:rPr>
          <w:sz w:val="24"/>
        </w:rPr>
      </w:pPr>
      <w:r>
        <w:rPr>
          <w:sz w:val="24"/>
        </w:rPr>
        <w:t xml:space="preserve">Si el participante no presenta el informe, la organización no emitirá el certificado de participación. </w:t>
      </w:r>
      <w:bookmarkStart w:id="113" w:name="_Toc435109007"/>
      <w:bookmarkStart w:id="114" w:name="_Toc529197730"/>
      <w:bookmarkStart w:id="115" w:name="_Toc530035914"/>
      <w:bookmarkStart w:id="116" w:name="_Toc24116138"/>
      <w:bookmarkStart w:id="117" w:name="_Toc24126617"/>
      <w:bookmarkStart w:id="118" w:name="_Toc88829406"/>
      <w:bookmarkStart w:id="119" w:name="_Toc90290946"/>
      <w:bookmarkStart w:id="120" w:name="_Toc524697229"/>
    </w:p>
    <w:p w14:paraId="02054133" w14:textId="4B253DE5" w:rsidR="003B3D8F" w:rsidRPr="003B3D8F" w:rsidRDefault="000D3158" w:rsidP="003B3D8F">
      <w:pPr>
        <w:keepNext/>
        <w:keepLines/>
        <w:spacing w:after="200"/>
        <w:ind w:left="1865" w:hanging="1865"/>
        <w:jc w:val="both"/>
        <w:outlineLvl w:val="3"/>
        <w:rPr>
          <w:b/>
          <w:caps/>
          <w:sz w:val="24"/>
        </w:rPr>
      </w:pPr>
      <w:bookmarkStart w:id="121" w:name="_Toc120627711"/>
      <w:r>
        <w:rPr>
          <w:b/>
          <w:caps/>
          <w:sz w:val="24"/>
        </w:rPr>
        <w:t>CLÁUSULA 12 - PAGOS</w:t>
      </w:r>
      <w:bookmarkEnd w:id="113"/>
      <w:bookmarkEnd w:id="114"/>
      <w:bookmarkEnd w:id="115"/>
      <w:bookmarkEnd w:id="116"/>
      <w:bookmarkEnd w:id="117"/>
      <w:bookmarkEnd w:id="118"/>
      <w:bookmarkEnd w:id="119"/>
      <w:bookmarkEnd w:id="121"/>
      <w:r>
        <w:rPr>
          <w:b/>
          <w:caps/>
          <w:sz w:val="24"/>
        </w:rPr>
        <w:t xml:space="preserve"> Y MODALIDADES DE PAGO </w:t>
      </w:r>
      <w:bookmarkEnd w:id="120"/>
    </w:p>
    <w:p w14:paraId="1E29AFEA" w14:textId="34CB0ACA" w:rsidR="007E1301" w:rsidRPr="007E1301" w:rsidRDefault="007E1301" w:rsidP="007E1301">
      <w:pPr>
        <w:jc w:val="both"/>
        <w:rPr>
          <w:sz w:val="24"/>
        </w:rPr>
      </w:pPr>
      <w:r>
        <w:rPr>
          <w:sz w:val="24"/>
        </w:rPr>
        <w:t>[</w:t>
      </w:r>
      <w:r>
        <w:rPr>
          <w:sz w:val="24"/>
          <w:highlight w:val="lightGray"/>
        </w:rPr>
        <w:t>Facilítese en esta sección una descripción de las modalidades de pago previstas, tales como pagos por adelantado, reembolso de billetes, etc.]</w:t>
      </w:r>
    </w:p>
    <w:p w14:paraId="4197FDF6" w14:textId="77777777" w:rsidR="007E1301" w:rsidRDefault="007E1301" w:rsidP="007E1301">
      <w:pPr>
        <w:ind w:left="567" w:hanging="567"/>
        <w:jc w:val="both"/>
        <w:rPr>
          <w:sz w:val="24"/>
        </w:rPr>
      </w:pPr>
    </w:p>
    <w:p w14:paraId="404E705C" w14:textId="3C37B1A6" w:rsidR="007E1301" w:rsidRPr="0009131C" w:rsidRDefault="007E1301" w:rsidP="00FC6583">
      <w:pPr>
        <w:jc w:val="both"/>
        <w:rPr>
          <w:sz w:val="24"/>
        </w:rPr>
      </w:pPr>
      <w:r>
        <w:rPr>
          <w:sz w:val="24"/>
        </w:rPr>
        <w:t>[</w:t>
      </w:r>
      <w:r>
        <w:rPr>
          <w:sz w:val="24"/>
          <w:highlight w:val="lightGray"/>
        </w:rPr>
        <w:t>Facilítese una descripción detallada de las modalidades de pago de la ayuda financiera (especificando fechas, importes y moneda de cada pago)</w:t>
      </w:r>
      <w:r>
        <w:rPr>
          <w:sz w:val="24"/>
        </w:rPr>
        <w:t>]</w:t>
      </w:r>
      <w:r>
        <w:rPr>
          <w:color w:val="70AD47" w:themeColor="accent6"/>
          <w:sz w:val="24"/>
        </w:rPr>
        <w:t xml:space="preserve"> </w:t>
      </w:r>
    </w:p>
    <w:p w14:paraId="4D6CA17C" w14:textId="77777777" w:rsidR="007E1301" w:rsidRPr="0009131C" w:rsidRDefault="007E1301" w:rsidP="00235926">
      <w:pPr>
        <w:jc w:val="both"/>
        <w:rPr>
          <w:sz w:val="24"/>
        </w:rPr>
      </w:pPr>
    </w:p>
    <w:p w14:paraId="6AF4C3C6" w14:textId="20258CDF" w:rsidR="003B3D8F" w:rsidRPr="003B3D8F" w:rsidRDefault="00CC1C20" w:rsidP="00243613">
      <w:pPr>
        <w:keepNext/>
        <w:keepLines/>
        <w:spacing w:after="200"/>
        <w:ind w:left="1701" w:hanging="1701"/>
        <w:jc w:val="both"/>
        <w:outlineLvl w:val="3"/>
        <w:rPr>
          <w:b/>
          <w:caps/>
          <w:sz w:val="24"/>
        </w:rPr>
      </w:pPr>
      <w:bookmarkStart w:id="122" w:name="_Toc435109019"/>
      <w:bookmarkStart w:id="123" w:name="_Toc524697235"/>
      <w:bookmarkStart w:id="124" w:name="_Toc529197753"/>
      <w:bookmarkStart w:id="125" w:name="_Toc530035917"/>
      <w:bookmarkStart w:id="126" w:name="_Toc24116153"/>
      <w:bookmarkStart w:id="127" w:name="_Toc24126632"/>
      <w:bookmarkStart w:id="128" w:name="_Toc88829421"/>
      <w:bookmarkStart w:id="129" w:name="_Toc90290961"/>
      <w:bookmarkStart w:id="130" w:name="_Toc120627721"/>
      <w:bookmarkStart w:id="131" w:name="_Toc530035932"/>
      <w:bookmarkStart w:id="132" w:name="_Toc24116183"/>
      <w:bookmarkStart w:id="133" w:name="_Toc24126662"/>
      <w:bookmarkStart w:id="134" w:name="_Toc435109081"/>
      <w:bookmarkStart w:id="135" w:name="_Toc524697250"/>
      <w:bookmarkStart w:id="136" w:name="_Toc529197788"/>
      <w:r>
        <w:rPr>
          <w:b/>
          <w:caps/>
          <w:sz w:val="24"/>
        </w:rPr>
        <w:t xml:space="preserve">CLÁUSULA 13 - CONTROLES, REVISIONES, AUDITORÍAS E INVESTIGACIONES </w:t>
      </w:r>
      <w:bookmarkEnd w:id="122"/>
      <w:bookmarkEnd w:id="123"/>
      <w:bookmarkEnd w:id="124"/>
      <w:bookmarkEnd w:id="125"/>
      <w:bookmarkEnd w:id="126"/>
      <w:bookmarkEnd w:id="127"/>
      <w:bookmarkEnd w:id="128"/>
      <w:bookmarkEnd w:id="129"/>
      <w:bookmarkEnd w:id="130"/>
    </w:p>
    <w:p w14:paraId="64D0290B" w14:textId="3215FDF9" w:rsidR="00146257" w:rsidRDefault="00146257" w:rsidP="007B5E1E">
      <w:pPr>
        <w:tabs>
          <w:tab w:val="left" w:pos="851"/>
        </w:tabs>
        <w:spacing w:after="200"/>
        <w:jc w:val="both"/>
        <w:rPr>
          <w:sz w:val="24"/>
        </w:rPr>
      </w:pPr>
      <w:r>
        <w:rPr>
          <w:sz w:val="24"/>
        </w:rPr>
        <w:t xml:space="preserve">El participante se compromete a cooperar con diligencia y facilitar cualquier información que le solicite la Comisión Europea, la agencia nacional de </w:t>
      </w:r>
      <w:r>
        <w:rPr>
          <w:sz w:val="24"/>
          <w:highlight w:val="lightGray"/>
        </w:rPr>
        <w:t>[país]</w:t>
      </w:r>
      <w:r>
        <w:rPr>
          <w:sz w:val="24"/>
        </w:rPr>
        <w:t xml:space="preserve">, o cualquier otra entidad externa autorizada por la Comisión Europea o la agencia nacional de </w:t>
      </w:r>
      <w:r>
        <w:rPr>
          <w:sz w:val="24"/>
          <w:highlight w:val="lightGray"/>
        </w:rPr>
        <w:t>[país]</w:t>
      </w:r>
      <w:r>
        <w:rPr>
          <w:sz w:val="24"/>
        </w:rPr>
        <w:t xml:space="preserve"> para comprobar que se están aplicando correctamente el proyecto y las disposiciones del Convenio.</w:t>
      </w:r>
    </w:p>
    <w:p w14:paraId="015652E1" w14:textId="0F0F0ED9" w:rsidR="003B3D8F" w:rsidRPr="003B3D8F" w:rsidRDefault="003B3D8F" w:rsidP="003B3D8F">
      <w:pPr>
        <w:tabs>
          <w:tab w:val="left" w:pos="851"/>
        </w:tabs>
        <w:spacing w:after="200"/>
        <w:jc w:val="both"/>
        <w:rPr>
          <w:sz w:val="24"/>
        </w:rPr>
      </w:pPr>
      <w:r>
        <w:rPr>
          <w:sz w:val="24"/>
        </w:rPr>
        <w:t>A instancias de dichos organismos, el participante deberá proporcionar información completa, precisa y exhaustiva en la forma y plazos solicitados.</w:t>
      </w:r>
    </w:p>
    <w:p w14:paraId="342369D2" w14:textId="2AEFF50A" w:rsidR="001966AA" w:rsidRPr="003B3D8F" w:rsidRDefault="001966AA" w:rsidP="003B3D8F">
      <w:pPr>
        <w:tabs>
          <w:tab w:val="left" w:pos="851"/>
        </w:tabs>
        <w:spacing w:after="200"/>
        <w:jc w:val="both"/>
        <w:rPr>
          <w:sz w:val="24"/>
        </w:rPr>
      </w:pPr>
      <w:r>
        <w:rPr>
          <w:sz w:val="24"/>
        </w:rPr>
        <w:t>Toda constatación relacionada con el Convenio podrá revertir en una solicitud de reembolso, una retención de los pagos u otras acciones judiciales a efectos de la legislación nacional aplicable.</w:t>
      </w:r>
    </w:p>
    <w:p w14:paraId="47DD00C0" w14:textId="7463C3F1" w:rsidR="003B3D8F" w:rsidRPr="003B3D8F" w:rsidRDefault="003B3D8F" w:rsidP="00066043">
      <w:pPr>
        <w:keepNext/>
        <w:keepLines/>
        <w:spacing w:before="200" w:after="200"/>
        <w:jc w:val="both"/>
        <w:outlineLvl w:val="0"/>
        <w:rPr>
          <w:b/>
          <w:caps/>
          <w:sz w:val="24"/>
          <w:u w:val="single"/>
        </w:rPr>
      </w:pPr>
      <w:bookmarkStart w:id="137" w:name="_Toc530035921"/>
      <w:bookmarkStart w:id="138" w:name="_Toc24116163"/>
      <w:bookmarkStart w:id="139" w:name="_Toc24126642"/>
      <w:bookmarkStart w:id="140" w:name="_Toc88829431"/>
      <w:bookmarkStart w:id="141" w:name="_Toc90290971"/>
      <w:bookmarkStart w:id="142" w:name="_Toc120627729"/>
      <w:bookmarkStart w:id="143" w:name="_Toc435109054"/>
      <w:bookmarkStart w:id="144" w:name="_Toc524697239"/>
      <w:bookmarkStart w:id="145" w:name="_Toc529197765"/>
      <w:r>
        <w:rPr>
          <w:b/>
          <w:caps/>
          <w:sz w:val="24"/>
          <w:u w:val="single"/>
        </w:rPr>
        <w:t>CAPÍTULO 5</w:t>
      </w:r>
      <w:r w:rsidR="0009131C">
        <w:rPr>
          <w:b/>
          <w:caps/>
          <w:sz w:val="24"/>
          <w:u w:val="single"/>
        </w:rPr>
        <w:t xml:space="preserve">. </w:t>
      </w:r>
      <w:bookmarkEnd w:id="137"/>
      <w:r>
        <w:rPr>
          <w:b/>
          <w:caps/>
          <w:sz w:val="24"/>
          <w:u w:val="single"/>
        </w:rPr>
        <w:t>CONSECUENCIAS DEL INCUMPLIMIENTO</w:t>
      </w:r>
      <w:bookmarkEnd w:id="138"/>
      <w:bookmarkEnd w:id="139"/>
      <w:bookmarkEnd w:id="140"/>
      <w:bookmarkEnd w:id="141"/>
      <w:bookmarkEnd w:id="142"/>
    </w:p>
    <w:p w14:paraId="4F62687C" w14:textId="07C7B92F" w:rsidR="003B3D8F" w:rsidRDefault="005C54A9" w:rsidP="003B3D8F">
      <w:pPr>
        <w:keepNext/>
        <w:keepLines/>
        <w:spacing w:after="200"/>
        <w:ind w:left="1865" w:hanging="1865"/>
        <w:jc w:val="both"/>
        <w:outlineLvl w:val="3"/>
        <w:rPr>
          <w:b/>
          <w:caps/>
          <w:sz w:val="24"/>
        </w:rPr>
      </w:pPr>
      <w:bookmarkStart w:id="146" w:name="_Toc530035922"/>
      <w:bookmarkStart w:id="147" w:name="_Toc24116164"/>
      <w:bookmarkStart w:id="148" w:name="_Toc24126643"/>
      <w:bookmarkStart w:id="149" w:name="_Toc88829432"/>
      <w:bookmarkStart w:id="150" w:name="_Toc90290972"/>
      <w:bookmarkStart w:id="151" w:name="_Toc120627730"/>
      <w:bookmarkStart w:id="152" w:name="_Toc530035926"/>
      <w:bookmarkStart w:id="153" w:name="_Toc530036537"/>
      <w:bookmarkStart w:id="154" w:name="_Toc530036723"/>
      <w:bookmarkStart w:id="155" w:name="_Toc530396675"/>
      <w:bookmarkStart w:id="156" w:name="_Toc530396870"/>
      <w:bookmarkStart w:id="157" w:name="_Toc530397252"/>
      <w:bookmarkStart w:id="158" w:name="_Toc532247928"/>
      <w:bookmarkStart w:id="159" w:name="_Toc435109064"/>
      <w:bookmarkStart w:id="160" w:name="_Toc520307895"/>
      <w:bookmarkStart w:id="161" w:name="_Toc520308889"/>
      <w:bookmarkStart w:id="162" w:name="_Toc520309063"/>
      <w:bookmarkStart w:id="163" w:name="_Toc520310544"/>
      <w:bookmarkStart w:id="164" w:name="_Toc520310714"/>
      <w:bookmarkStart w:id="165" w:name="_Toc520311108"/>
      <w:bookmarkStart w:id="166" w:name="_Toc520311274"/>
      <w:bookmarkStart w:id="167" w:name="_Toc520313572"/>
      <w:bookmarkStart w:id="168" w:name="_Toc520313736"/>
      <w:bookmarkStart w:id="169" w:name="_Toc524529611"/>
      <w:bookmarkStart w:id="170" w:name="_Toc524530023"/>
      <w:bookmarkStart w:id="171" w:name="_Toc524530191"/>
      <w:bookmarkStart w:id="172" w:name="_Toc524530359"/>
      <w:bookmarkStart w:id="173" w:name="_Toc524545661"/>
      <w:bookmarkStart w:id="174" w:name="_Toc524545826"/>
      <w:bookmarkStart w:id="175" w:name="_Toc524546153"/>
      <w:bookmarkStart w:id="176" w:name="_Toc524596543"/>
      <w:bookmarkStart w:id="177" w:name="_Toc524697243"/>
      <w:bookmarkStart w:id="178" w:name="_Toc524697389"/>
      <w:bookmarkStart w:id="179" w:name="_Toc524697652"/>
      <w:bookmarkStart w:id="180" w:name="_Toc524697985"/>
      <w:bookmarkStart w:id="181" w:name="_Toc524884405"/>
      <w:bookmarkStart w:id="182" w:name="_Toc524885395"/>
      <w:bookmarkStart w:id="183" w:name="_Toc524885567"/>
      <w:bookmarkStart w:id="184" w:name="_Toc524885739"/>
      <w:bookmarkStart w:id="185" w:name="_Toc525221095"/>
      <w:bookmarkStart w:id="186" w:name="_Toc525221274"/>
      <w:bookmarkStart w:id="187" w:name="_Toc525254359"/>
      <w:bookmarkStart w:id="188" w:name="_Toc529197775"/>
      <w:bookmarkStart w:id="189" w:name="_Toc12092779"/>
      <w:bookmarkStart w:id="190" w:name="_Toc97092421"/>
      <w:bookmarkStart w:id="191" w:name="_Toc530035931"/>
      <w:bookmarkStart w:id="192" w:name="_Toc435109078"/>
      <w:bookmarkStart w:id="193" w:name="_Toc524697249"/>
      <w:bookmarkStart w:id="194" w:name="_Toc529197785"/>
      <w:bookmarkStart w:id="195" w:name="_Toc24116180"/>
      <w:bookmarkStart w:id="196" w:name="_Toc24126659"/>
      <w:bookmarkStart w:id="197" w:name="_Toc88829448"/>
      <w:bookmarkStart w:id="198" w:name="_Toc90290988"/>
      <w:bookmarkStart w:id="199" w:name="_Toc120627746"/>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r>
        <w:rPr>
          <w:b/>
          <w:caps/>
          <w:sz w:val="24"/>
        </w:rPr>
        <w:t>CLÁUSULA 14 - SUSPENSIÓN DEL CONVENIO</w:t>
      </w:r>
      <w:bookmarkEnd w:id="190"/>
      <w:bookmarkEnd w:id="191"/>
      <w:bookmarkEnd w:id="192"/>
      <w:bookmarkEnd w:id="193"/>
      <w:bookmarkEnd w:id="194"/>
      <w:bookmarkEnd w:id="195"/>
      <w:bookmarkEnd w:id="196"/>
      <w:bookmarkEnd w:id="197"/>
      <w:bookmarkEnd w:id="198"/>
      <w:bookmarkEnd w:id="199"/>
    </w:p>
    <w:p w14:paraId="35B322BA" w14:textId="7D350BF5" w:rsidR="005D1F0B" w:rsidRDefault="005D1F0B" w:rsidP="005D1F0B">
      <w:pPr>
        <w:spacing w:after="200"/>
        <w:jc w:val="both"/>
        <w:rPr>
          <w:sz w:val="24"/>
        </w:rPr>
      </w:pPr>
      <w:r>
        <w:rPr>
          <w:sz w:val="24"/>
        </w:rPr>
        <w:t xml:space="preserve">El Convenio podrá suspenderse a iniciativa del participante o de la organización si circunstancias excepcionales, en particular de fuerza mayor (véase la cláusula 17), hacen que su ejecución resulte imposible o excesivamente dificultosa. El Convenio podrá suspenderse siempre con el acuerdo de la otra Parte y en la fecha convenida por ambas tras una modificación y podrá reanudarse posteriormente. </w:t>
      </w:r>
    </w:p>
    <w:p w14:paraId="1CD0F203" w14:textId="77777777" w:rsidR="00326D59" w:rsidRPr="003B3D8F" w:rsidRDefault="00326D59" w:rsidP="00326D59">
      <w:pPr>
        <w:tabs>
          <w:tab w:val="left" w:pos="0"/>
        </w:tabs>
        <w:spacing w:after="200"/>
        <w:jc w:val="both"/>
        <w:rPr>
          <w:sz w:val="24"/>
        </w:rPr>
      </w:pPr>
      <w:r>
        <w:rPr>
          <w:sz w:val="24"/>
        </w:rPr>
        <w:t xml:space="preserve">La suspensión </w:t>
      </w:r>
      <w:r>
        <w:rPr>
          <w:b/>
          <w:sz w:val="24"/>
        </w:rPr>
        <w:t>surtirá efecto</w:t>
      </w:r>
      <w:r>
        <w:rPr>
          <w:sz w:val="24"/>
        </w:rPr>
        <w:t xml:space="preserve"> en la fecha acordada por las Partes.</w:t>
      </w:r>
    </w:p>
    <w:p w14:paraId="5A57391F" w14:textId="1584E622" w:rsidR="00326D59" w:rsidRPr="00066043" w:rsidRDefault="00326D59" w:rsidP="00326D59">
      <w:pPr>
        <w:spacing w:after="200"/>
        <w:jc w:val="both"/>
        <w:rPr>
          <w:sz w:val="24"/>
        </w:rPr>
      </w:pPr>
      <w:r>
        <w:rPr>
          <w:sz w:val="24"/>
        </w:rPr>
        <w:t>La organización podrá suspender el Convenio, en todo momento, si el participante ha cometido o se sospecha que ha cometido:</w:t>
      </w:r>
    </w:p>
    <w:p w14:paraId="5F373A3E" w14:textId="77777777" w:rsidR="00326D59" w:rsidRPr="003B3D8F" w:rsidRDefault="00326D59" w:rsidP="00326D59">
      <w:pPr>
        <w:numPr>
          <w:ilvl w:val="0"/>
          <w:numId w:val="36"/>
        </w:numPr>
        <w:spacing w:after="200"/>
        <w:jc w:val="both"/>
        <w:rPr>
          <w:sz w:val="24"/>
        </w:rPr>
      </w:pPr>
      <w:r>
        <w:rPr>
          <w:sz w:val="24"/>
        </w:rPr>
        <w:t xml:space="preserve">errores sustanciales, irregularidades o fraude, o </w:t>
      </w:r>
    </w:p>
    <w:p w14:paraId="64C25083" w14:textId="77777777" w:rsidR="00326D59" w:rsidRPr="003B3D8F" w:rsidRDefault="00326D59" w:rsidP="00326D59">
      <w:pPr>
        <w:numPr>
          <w:ilvl w:val="0"/>
          <w:numId w:val="36"/>
        </w:numPr>
        <w:spacing w:after="200"/>
        <w:jc w:val="both"/>
        <w:rPr>
          <w:sz w:val="24"/>
        </w:rPr>
      </w:pPr>
      <w:r>
        <w:rPr>
          <w:sz w:val="24"/>
        </w:rPr>
        <w:t>un incumplimiento grave de las obligaciones establecidas en el presente Convenio o durante el procedimiento de adjudicación (incluida la ejecución incorrecta de la acción, la presentación de información falsa, la no presentación de la información requerida y la violación de las normas éticas y de seguridad, si procede, etc.).</w:t>
      </w:r>
    </w:p>
    <w:p w14:paraId="0D979253" w14:textId="77777777" w:rsidR="00326D59" w:rsidRPr="003B3D8F" w:rsidRDefault="00326D59" w:rsidP="00326D59">
      <w:pPr>
        <w:tabs>
          <w:tab w:val="num" w:pos="360"/>
        </w:tabs>
        <w:spacing w:after="200"/>
        <w:jc w:val="both"/>
        <w:rPr>
          <w:sz w:val="24"/>
        </w:rPr>
      </w:pPr>
      <w:r>
        <w:rPr>
          <w:sz w:val="24"/>
        </w:rPr>
        <w:t xml:space="preserve">La suspensión </w:t>
      </w:r>
      <w:r>
        <w:rPr>
          <w:b/>
          <w:sz w:val="24"/>
        </w:rPr>
        <w:t>surtirá efecto</w:t>
      </w:r>
      <w:r>
        <w:rPr>
          <w:sz w:val="24"/>
        </w:rPr>
        <w:t xml:space="preserve"> el día siguiente al envío de la notificación. </w:t>
      </w:r>
    </w:p>
    <w:p w14:paraId="3223259A" w14:textId="57C31E56" w:rsidR="003B3D8F" w:rsidRPr="003B3D8F" w:rsidRDefault="003B3D8F" w:rsidP="003B3D8F">
      <w:pPr>
        <w:spacing w:after="200"/>
        <w:jc w:val="both"/>
        <w:rPr>
          <w:sz w:val="24"/>
        </w:rPr>
      </w:pPr>
      <w:r>
        <w:rPr>
          <w:sz w:val="24"/>
        </w:rPr>
        <w:t xml:space="preserve">Una vez que las circunstancias permitan reanudar la ejecución, las Partes deberán acordar de inmediato la fecha de reanudación (un día después de la fecha en que finalice la suspensión). La suspensión se </w:t>
      </w:r>
      <w:r>
        <w:rPr>
          <w:b/>
          <w:sz w:val="24"/>
        </w:rPr>
        <w:t>levantará</w:t>
      </w:r>
      <w:r>
        <w:rPr>
          <w:sz w:val="24"/>
        </w:rPr>
        <w:t xml:space="preserve"> con efectos a partir de la fecha en que finalice la suspensión. </w:t>
      </w:r>
    </w:p>
    <w:p w14:paraId="09664430" w14:textId="16F1139D" w:rsidR="003B3D8F" w:rsidRDefault="003B3D8F" w:rsidP="003B3D8F">
      <w:pPr>
        <w:spacing w:after="200"/>
        <w:jc w:val="both"/>
        <w:rPr>
          <w:sz w:val="24"/>
        </w:rPr>
      </w:pPr>
      <w:r>
        <w:rPr>
          <w:sz w:val="24"/>
        </w:rPr>
        <w:t xml:space="preserve">Durante la suspensión, no se abonarán ayudas financieras al participante. </w:t>
      </w:r>
    </w:p>
    <w:p w14:paraId="0EB7252C" w14:textId="726D67D3" w:rsidR="005D1F0B" w:rsidRDefault="005D1F0B" w:rsidP="005D1F0B">
      <w:pPr>
        <w:spacing w:after="200"/>
        <w:jc w:val="both"/>
        <w:rPr>
          <w:sz w:val="24"/>
        </w:rPr>
      </w:pPr>
      <w:r>
        <w:rPr>
          <w:sz w:val="24"/>
        </w:rPr>
        <w:t>El participante no podrá reclamar daños y perjuicios en razón de la suspensión por la organización.</w:t>
      </w:r>
    </w:p>
    <w:p w14:paraId="1276F2BB" w14:textId="77777777" w:rsidR="00650818" w:rsidRDefault="00650818" w:rsidP="00650818">
      <w:pPr>
        <w:tabs>
          <w:tab w:val="num" w:pos="360"/>
        </w:tabs>
        <w:spacing w:after="200"/>
        <w:jc w:val="both"/>
        <w:rPr>
          <w:sz w:val="24"/>
        </w:rPr>
      </w:pPr>
      <w:r>
        <w:rPr>
          <w:sz w:val="24"/>
        </w:rPr>
        <w:t>Si el participante considera que la suspensión del pago es indebida, podrá exponer la situación a la Agencia Nacional competente, después de intentar obtener aclaración por parte de la organización o cuando el conflicto no pueda resolverse de forma amistosa.</w:t>
      </w:r>
    </w:p>
    <w:p w14:paraId="5B6B863C" w14:textId="10DC9DC6" w:rsidR="00920362" w:rsidRDefault="00920362" w:rsidP="003B3D8F">
      <w:pPr>
        <w:spacing w:after="200"/>
        <w:jc w:val="both"/>
        <w:rPr>
          <w:sz w:val="24"/>
        </w:rPr>
      </w:pPr>
      <w:r>
        <w:rPr>
          <w:sz w:val="24"/>
        </w:rPr>
        <w:t>La suspensión de la ayuda financiera no afecta al derecho de la organización a poner fin a la ayuda financiera (véase la cláusula 15).</w:t>
      </w:r>
    </w:p>
    <w:p w14:paraId="6D1989D1" w14:textId="135836E1" w:rsidR="003B3D8F" w:rsidRPr="00AD0588" w:rsidRDefault="005C54A9" w:rsidP="0009131C">
      <w:pPr>
        <w:keepNext/>
        <w:keepLines/>
        <w:spacing w:after="200"/>
        <w:ind w:left="1865" w:hanging="1865"/>
        <w:outlineLvl w:val="3"/>
        <w:rPr>
          <w:b/>
          <w:caps/>
          <w:sz w:val="24"/>
        </w:rPr>
      </w:pPr>
      <w:bookmarkStart w:id="200" w:name="_Toc88829451"/>
      <w:bookmarkStart w:id="201" w:name="_Toc90290991"/>
      <w:bookmarkStart w:id="202" w:name="_Toc120627749"/>
      <w:bookmarkEnd w:id="131"/>
      <w:bookmarkEnd w:id="132"/>
      <w:bookmarkEnd w:id="133"/>
      <w:bookmarkEnd w:id="134"/>
      <w:bookmarkEnd w:id="135"/>
      <w:bookmarkEnd w:id="136"/>
      <w:r>
        <w:rPr>
          <w:b/>
          <w:caps/>
          <w:sz w:val="24"/>
        </w:rPr>
        <w:t>CLÁUSULA 15 - RESOLUCIÓN POR PARTE DE LA ORGANIZACIÓN O DEL PARTICIPANTE</w:t>
      </w:r>
      <w:bookmarkEnd w:id="200"/>
      <w:bookmarkEnd w:id="201"/>
      <w:bookmarkEnd w:id="202"/>
      <w:r>
        <w:rPr>
          <w:b/>
          <w:caps/>
          <w:sz w:val="24"/>
        </w:rPr>
        <w:t xml:space="preserve"> </w:t>
      </w:r>
    </w:p>
    <w:p w14:paraId="101359B7" w14:textId="51EABB21" w:rsidR="00CF4A67" w:rsidRDefault="00B06CFE" w:rsidP="00CF4A67">
      <w:pPr>
        <w:spacing w:after="200"/>
        <w:jc w:val="both"/>
        <w:rPr>
          <w:sz w:val="24"/>
        </w:rPr>
      </w:pPr>
      <w:bookmarkStart w:id="203" w:name="_Toc435109082"/>
      <w:bookmarkStart w:id="204" w:name="_Toc529197789"/>
      <w:bookmarkStart w:id="205" w:name="_Toc24116184"/>
      <w:bookmarkStart w:id="206" w:name="_Toc24126663"/>
      <w:bookmarkStart w:id="207" w:name="_Toc88829452"/>
      <w:bookmarkStart w:id="208" w:name="_Toc90290992"/>
      <w:bookmarkStart w:id="209" w:name="_Toc120627750"/>
      <w:r>
        <w:rPr>
          <w:sz w:val="24"/>
        </w:rPr>
        <w:t xml:space="preserve">El participante o la organización podrán resolver el Convenio si circunstancias excepcionales, en particular de fuerza mayor (véase la cláusula 17), hacen que su ejecución resulte imposible o excesivamente dificultosa. </w:t>
      </w:r>
    </w:p>
    <w:p w14:paraId="267632A0" w14:textId="621BCE3F" w:rsidR="00CF4A67" w:rsidRPr="0076794B" w:rsidRDefault="00CF4A67" w:rsidP="00CF4A67">
      <w:pPr>
        <w:spacing w:after="200"/>
        <w:jc w:val="both"/>
        <w:rPr>
          <w:sz w:val="24"/>
        </w:rPr>
      </w:pPr>
      <w:r>
        <w:rPr>
          <w:sz w:val="24"/>
        </w:rPr>
        <w:t xml:space="preserve">En caso de resolución debida a causas de fuerza mayor, el participante tendrá derecho a percibir como mínimo el importe de la ayuda financiera correspondiente a la </w:t>
      </w:r>
      <w:r>
        <w:rPr>
          <w:b/>
          <w:bCs/>
          <w:sz w:val="24"/>
        </w:rPr>
        <w:t>duración real</w:t>
      </w:r>
      <w:r>
        <w:rPr>
          <w:sz w:val="24"/>
        </w:rPr>
        <w:t xml:space="preserve"> del período de actividad. El importe restante de la ayuda tendrá que ser reembolsado.</w:t>
      </w:r>
    </w:p>
    <w:p w14:paraId="3AA5175A" w14:textId="0B59D667" w:rsidR="00B06CFE" w:rsidRDefault="00B06CFE" w:rsidP="00CF4A67">
      <w:pPr>
        <w:spacing w:after="200"/>
        <w:jc w:val="both"/>
        <w:rPr>
          <w:sz w:val="24"/>
        </w:rPr>
      </w:pPr>
      <w:r>
        <w:rPr>
          <w:sz w:val="24"/>
        </w:rPr>
        <w:t>En caso de incumplimiento grave de las obligaciones recogidas en el presente Convenio, las Partes tendrán derecho a resolverlo notificando oficialmente de ello a la otra Parte.</w:t>
      </w:r>
    </w:p>
    <w:p w14:paraId="0A77F3FC" w14:textId="5068210A" w:rsidR="00CF4A67" w:rsidRPr="00CF4A67" w:rsidRDefault="00CF4A67" w:rsidP="00CF4A67">
      <w:pPr>
        <w:spacing w:after="200"/>
        <w:jc w:val="both"/>
        <w:rPr>
          <w:sz w:val="24"/>
        </w:rPr>
      </w:pPr>
      <w:r>
        <w:rPr>
          <w:sz w:val="24"/>
        </w:rPr>
        <w:t>La organización podrá resolver el Convenio, si el participante ha cometido errores sustanciales, irregularidades, fraude, o está implicado en una organización delictiva, blanqueo de capitales, delitos relacionados con el terrorismo (incluida la financiación del terrorismo), trabajo infantil o trata de seres humanos.</w:t>
      </w:r>
    </w:p>
    <w:p w14:paraId="1AC1F038" w14:textId="1AB318C0" w:rsidR="0042127E" w:rsidRDefault="001966AA" w:rsidP="00CF4A67">
      <w:pPr>
        <w:spacing w:after="200"/>
        <w:jc w:val="both"/>
        <w:rPr>
          <w:sz w:val="24"/>
        </w:rPr>
      </w:pPr>
      <w:r>
        <w:rPr>
          <w:sz w:val="24"/>
        </w:rPr>
        <w:t xml:space="preserve">Si el participante resolviese el Convenio antes de la fecha de finalización de la actividad, deberá reembolsar el importe de la ayuda financiera que se le haya pagado en concepto de días sin actividad. </w:t>
      </w:r>
    </w:p>
    <w:p w14:paraId="1C6F514A" w14:textId="0DEA42AA" w:rsidR="001966AA" w:rsidRDefault="00730E03" w:rsidP="00CF4A67">
      <w:pPr>
        <w:spacing w:after="200"/>
        <w:jc w:val="both"/>
        <w:rPr>
          <w:sz w:val="24"/>
        </w:rPr>
      </w:pPr>
      <w:r>
        <w:rPr>
          <w:sz w:val="24"/>
        </w:rPr>
        <w:t>La organización se reserva el derecho a incoar una acción ante los tribunales si algún reembolso solicitado no se efectuara voluntariamente dentro del plazo notificado al participante por correo certificado.</w:t>
      </w:r>
    </w:p>
    <w:bookmarkEnd w:id="203"/>
    <w:bookmarkEnd w:id="204"/>
    <w:bookmarkEnd w:id="205"/>
    <w:bookmarkEnd w:id="206"/>
    <w:bookmarkEnd w:id="207"/>
    <w:bookmarkEnd w:id="208"/>
    <w:bookmarkEnd w:id="209"/>
    <w:p w14:paraId="61B43ED7" w14:textId="6FC242E9" w:rsidR="003B3D8F" w:rsidRPr="003B3D8F" w:rsidRDefault="003B3D8F" w:rsidP="003B3D8F">
      <w:pPr>
        <w:spacing w:after="200"/>
        <w:jc w:val="both"/>
        <w:rPr>
          <w:sz w:val="24"/>
        </w:rPr>
      </w:pPr>
      <w:r>
        <w:rPr>
          <w:sz w:val="24"/>
        </w:rPr>
        <w:t xml:space="preserve">La resolución </w:t>
      </w:r>
      <w:r>
        <w:rPr>
          <w:b/>
          <w:sz w:val="24"/>
        </w:rPr>
        <w:t>surtirá efecto</w:t>
      </w:r>
      <w:r>
        <w:rPr>
          <w:sz w:val="24"/>
        </w:rPr>
        <w:t xml:space="preserve"> el día después del envío de la notificación de confirmación (o en la fecha posterior especificada en la notificación, «fecha de resolución»).</w:t>
      </w:r>
    </w:p>
    <w:p w14:paraId="4820F6EC" w14:textId="5B4D1264" w:rsidR="003B3D8F" w:rsidRPr="003B3D8F" w:rsidRDefault="003B3D8F" w:rsidP="006D51C7">
      <w:pPr>
        <w:spacing w:after="200"/>
        <w:jc w:val="both"/>
        <w:rPr>
          <w:sz w:val="24"/>
        </w:rPr>
      </w:pPr>
      <w:r>
        <w:rPr>
          <w:sz w:val="24"/>
        </w:rPr>
        <w:t>El participante no podrá reclamar daños y perjuicios en razón de la resolución por la organización.</w:t>
      </w:r>
    </w:p>
    <w:p w14:paraId="472E23E0" w14:textId="450D2675" w:rsidR="003C6A16" w:rsidRPr="003C6A16" w:rsidRDefault="003C6A16" w:rsidP="006D51C7">
      <w:pPr>
        <w:spacing w:after="200"/>
        <w:jc w:val="both"/>
        <w:rPr>
          <w:sz w:val="24"/>
        </w:rPr>
      </w:pPr>
      <w:r>
        <w:rPr>
          <w:sz w:val="24"/>
        </w:rPr>
        <w:t xml:space="preserve">Tras la resolución, seguirán aplicándose las obligaciones del participante [en particular las cláusulas 11 (informes) y 13 (controles, revisiones, auditorías e investigaciones)]. </w:t>
      </w:r>
    </w:p>
    <w:p w14:paraId="313B1301" w14:textId="0A89BF08" w:rsidR="003B3D8F" w:rsidRPr="003B3D8F" w:rsidRDefault="003B3D8F" w:rsidP="003B3D8F">
      <w:pPr>
        <w:keepNext/>
        <w:keepLines/>
        <w:spacing w:after="200"/>
        <w:ind w:left="1865" w:hanging="1865"/>
        <w:jc w:val="both"/>
        <w:outlineLvl w:val="3"/>
        <w:rPr>
          <w:b/>
          <w:caps/>
          <w:sz w:val="24"/>
        </w:rPr>
      </w:pPr>
      <w:bookmarkStart w:id="210" w:name="_Toc524697252"/>
      <w:bookmarkStart w:id="211" w:name="_Toc529197793"/>
      <w:bookmarkStart w:id="212" w:name="_Toc530035934"/>
      <w:bookmarkStart w:id="213" w:name="_Toc24116188"/>
      <w:bookmarkStart w:id="214" w:name="_Toc24126667"/>
      <w:bookmarkStart w:id="215" w:name="_Toc88829456"/>
      <w:bookmarkStart w:id="216" w:name="_Toc90290996"/>
      <w:bookmarkStart w:id="217" w:name="_Toc120627754"/>
      <w:r>
        <w:rPr>
          <w:b/>
          <w:caps/>
          <w:sz w:val="24"/>
        </w:rPr>
        <w:t>CLÁUSULA 16 - DAÑOS Y PERJUICIOS</w:t>
      </w:r>
      <w:bookmarkEnd w:id="210"/>
      <w:bookmarkEnd w:id="211"/>
      <w:bookmarkEnd w:id="212"/>
      <w:bookmarkEnd w:id="213"/>
      <w:bookmarkEnd w:id="214"/>
      <w:bookmarkEnd w:id="215"/>
      <w:bookmarkEnd w:id="216"/>
      <w:bookmarkEnd w:id="217"/>
      <w:r>
        <w:rPr>
          <w:b/>
          <w:caps/>
          <w:sz w:val="24"/>
        </w:rPr>
        <w:t xml:space="preserve"> </w:t>
      </w:r>
    </w:p>
    <w:p w14:paraId="60BE2EF3" w14:textId="524FE72B" w:rsidR="00431964" w:rsidRPr="0076794B" w:rsidRDefault="00431964" w:rsidP="00431964">
      <w:pPr>
        <w:jc w:val="both"/>
        <w:rPr>
          <w:sz w:val="24"/>
        </w:rPr>
      </w:pPr>
      <w:bookmarkStart w:id="218" w:name="_Toc529197794"/>
      <w:bookmarkStart w:id="219" w:name="_Toc24116189"/>
      <w:bookmarkStart w:id="220" w:name="_Toc24126668"/>
      <w:bookmarkStart w:id="221" w:name="_Toc88829457"/>
      <w:bookmarkStart w:id="222" w:name="_Toc90290997"/>
      <w:bookmarkStart w:id="223" w:name="_Toc120627755"/>
      <w:r>
        <w:rPr>
          <w:sz w:val="24"/>
        </w:rPr>
        <w:t>Las Partes del presente Convenio se eximen recíprocamente de toda responsabilidad civil por daños ocasionados por las mismas o sus empleados como resultado de la ejecución del mismo, siempre que tales daños no se deban a una conducta indebida grave e intencionada por parte de la otra Parte o sus empleados.</w:t>
      </w:r>
    </w:p>
    <w:p w14:paraId="7B1BFD56" w14:textId="77777777" w:rsidR="00431964" w:rsidRPr="0076794B" w:rsidRDefault="00431964" w:rsidP="00431964">
      <w:pPr>
        <w:jc w:val="both"/>
        <w:rPr>
          <w:sz w:val="24"/>
        </w:rPr>
      </w:pPr>
    </w:p>
    <w:p w14:paraId="7BD2BD02" w14:textId="0B2A06E7" w:rsidR="00431964" w:rsidRPr="0076794B" w:rsidRDefault="00431964" w:rsidP="00794CE9">
      <w:pPr>
        <w:spacing w:after="200"/>
        <w:jc w:val="both"/>
        <w:rPr>
          <w:sz w:val="24"/>
        </w:rPr>
      </w:pPr>
      <w:r>
        <w:rPr>
          <w:sz w:val="24"/>
        </w:rPr>
        <w:t xml:space="preserve">A la Agencia Nacional de </w:t>
      </w:r>
      <w:r>
        <w:rPr>
          <w:sz w:val="24"/>
          <w:highlight w:val="lightGray"/>
        </w:rPr>
        <w:t>[país]</w:t>
      </w:r>
      <w:r>
        <w:rPr>
          <w:sz w:val="24"/>
        </w:rPr>
        <w:t xml:space="preserve">, la Comisión Europea o sus empleados no se les </w:t>
      </w:r>
      <w:proofErr w:type="gramStart"/>
      <w:r>
        <w:rPr>
          <w:sz w:val="24"/>
        </w:rPr>
        <w:t>podrá</w:t>
      </w:r>
      <w:proofErr w:type="gramEnd"/>
      <w:r>
        <w:rPr>
          <w:sz w:val="24"/>
        </w:rPr>
        <w:t xml:space="preserve"> responsabilizar en caso de demanda al amparo del Convenio en relación con cualquier perjuicio ocasionado en el curso de la actividad. Por consiguiente, ni la Agencia Nacional de </w:t>
      </w:r>
      <w:r>
        <w:rPr>
          <w:sz w:val="24"/>
          <w:highlight w:val="lightGray"/>
        </w:rPr>
        <w:t>[país]</w:t>
      </w:r>
      <w:r>
        <w:rPr>
          <w:sz w:val="24"/>
        </w:rPr>
        <w:t xml:space="preserve"> ni la Comisión Europea solicitarán indemnización o </w:t>
      </w:r>
      <w:proofErr w:type="gramStart"/>
      <w:r>
        <w:rPr>
          <w:sz w:val="24"/>
        </w:rPr>
        <w:t>reembolso alguno asociados</w:t>
      </w:r>
      <w:proofErr w:type="gramEnd"/>
      <w:r>
        <w:rPr>
          <w:sz w:val="24"/>
        </w:rPr>
        <w:t xml:space="preserve"> a dicha demanda. </w:t>
      </w:r>
    </w:p>
    <w:p w14:paraId="5D51C107" w14:textId="034E96BB" w:rsidR="003B3D8F" w:rsidRPr="00066043" w:rsidRDefault="003B3D8F" w:rsidP="00066043">
      <w:pPr>
        <w:keepNext/>
        <w:keepLines/>
        <w:spacing w:after="200"/>
        <w:jc w:val="both"/>
        <w:outlineLvl w:val="3"/>
        <w:rPr>
          <w:b/>
          <w:caps/>
          <w:sz w:val="24"/>
        </w:rPr>
      </w:pPr>
      <w:bookmarkStart w:id="224" w:name="_Toc97092422"/>
      <w:bookmarkStart w:id="225" w:name="_Toc435109086"/>
      <w:bookmarkStart w:id="226" w:name="_Toc524697255"/>
      <w:bookmarkStart w:id="227" w:name="_Toc529197798"/>
      <w:bookmarkStart w:id="228" w:name="_Toc530035937"/>
      <w:bookmarkStart w:id="229" w:name="_Toc24116193"/>
      <w:bookmarkStart w:id="230" w:name="_Toc24126672"/>
      <w:bookmarkStart w:id="231" w:name="_Toc88829461"/>
      <w:bookmarkStart w:id="232" w:name="_Toc90291001"/>
      <w:bookmarkStart w:id="233" w:name="_Toc120627759"/>
      <w:bookmarkEnd w:id="218"/>
      <w:bookmarkEnd w:id="219"/>
      <w:bookmarkEnd w:id="220"/>
      <w:bookmarkEnd w:id="221"/>
      <w:bookmarkEnd w:id="222"/>
      <w:bookmarkEnd w:id="223"/>
      <w:r>
        <w:rPr>
          <w:b/>
          <w:caps/>
          <w:sz w:val="24"/>
        </w:rPr>
        <w:t>CLÁUSULA 17 - FUERZA MAYOR</w:t>
      </w:r>
      <w:bookmarkEnd w:id="224"/>
      <w:bookmarkEnd w:id="225"/>
      <w:bookmarkEnd w:id="226"/>
      <w:bookmarkEnd w:id="227"/>
      <w:bookmarkEnd w:id="228"/>
      <w:bookmarkEnd w:id="229"/>
      <w:bookmarkEnd w:id="230"/>
      <w:bookmarkEnd w:id="231"/>
      <w:bookmarkEnd w:id="232"/>
      <w:bookmarkEnd w:id="233"/>
      <w:r>
        <w:rPr>
          <w:b/>
          <w:caps/>
          <w:sz w:val="24"/>
        </w:rPr>
        <w:t xml:space="preserve"> </w:t>
      </w:r>
    </w:p>
    <w:p w14:paraId="24670D0D" w14:textId="70AB0948" w:rsidR="003B3D8F" w:rsidRPr="003B3D8F" w:rsidRDefault="003B3D8F" w:rsidP="003B3D8F">
      <w:pPr>
        <w:spacing w:after="200"/>
        <w:jc w:val="both"/>
        <w:rPr>
          <w:sz w:val="24"/>
        </w:rPr>
      </w:pPr>
      <w:r>
        <w:rPr>
          <w:sz w:val="24"/>
        </w:rPr>
        <w:t xml:space="preserve">La Parte que se encuentre en una situación de fuerza mayor no se considerará incursa en incumplimiento de sus obligaciones en virtud del Convenio cuando no le sea posible cumplirlas por esta causa. </w:t>
      </w:r>
    </w:p>
    <w:p w14:paraId="206C6798" w14:textId="69A7DC69" w:rsidR="003B3D8F" w:rsidRPr="003B3D8F" w:rsidRDefault="003B3D8F" w:rsidP="003B3D8F">
      <w:pPr>
        <w:spacing w:after="200"/>
        <w:ind w:left="851" w:hanging="851"/>
        <w:jc w:val="both"/>
        <w:rPr>
          <w:sz w:val="24"/>
        </w:rPr>
      </w:pPr>
      <w:r>
        <w:rPr>
          <w:sz w:val="24"/>
        </w:rPr>
        <w:t>Por «fuerza mayor» se entenderá cualquier situación o suceso que:</w:t>
      </w:r>
    </w:p>
    <w:p w14:paraId="79CEEAB6" w14:textId="3CF543A9" w:rsidR="003B3D8F" w:rsidRPr="003B3D8F" w:rsidRDefault="003B3D8F" w:rsidP="004B0794">
      <w:pPr>
        <w:numPr>
          <w:ilvl w:val="0"/>
          <w:numId w:val="4"/>
        </w:numPr>
        <w:spacing w:after="200"/>
        <w:jc w:val="both"/>
        <w:rPr>
          <w:sz w:val="24"/>
        </w:rPr>
      </w:pPr>
      <w:r>
        <w:rPr>
          <w:sz w:val="24"/>
        </w:rPr>
        <w:t xml:space="preserve">impida a cualquiera de las Partes cumplir sus obligaciones en virtud del Convenio, </w:t>
      </w:r>
    </w:p>
    <w:p w14:paraId="120F46AD" w14:textId="107C6E85" w:rsidR="003B3D8F" w:rsidRPr="003B3D8F" w:rsidRDefault="003B3D8F" w:rsidP="004B0794">
      <w:pPr>
        <w:numPr>
          <w:ilvl w:val="0"/>
          <w:numId w:val="4"/>
        </w:numPr>
        <w:spacing w:after="200"/>
        <w:jc w:val="both"/>
        <w:rPr>
          <w:sz w:val="24"/>
        </w:rPr>
      </w:pPr>
      <w:r>
        <w:rPr>
          <w:sz w:val="24"/>
        </w:rPr>
        <w:t>constituya una situación excepcional e imprevisible, ajena a la voluntad de las Partes,</w:t>
      </w:r>
    </w:p>
    <w:p w14:paraId="6F170661" w14:textId="3A674B21" w:rsidR="003B3D8F" w:rsidRPr="003B3D8F" w:rsidRDefault="003B3D8F" w:rsidP="004B0794">
      <w:pPr>
        <w:numPr>
          <w:ilvl w:val="0"/>
          <w:numId w:val="4"/>
        </w:numPr>
        <w:spacing w:after="200"/>
        <w:jc w:val="both"/>
        <w:rPr>
          <w:sz w:val="24"/>
        </w:rPr>
      </w:pPr>
      <w:r>
        <w:rPr>
          <w:sz w:val="24"/>
        </w:rPr>
        <w:t>no se deba a error o negligencia de su parte (o de parte de otras entidades participantes implicadas en la acción), y</w:t>
      </w:r>
    </w:p>
    <w:p w14:paraId="615CA588" w14:textId="2466F969" w:rsidR="003B3D8F" w:rsidRPr="003B3D8F" w:rsidRDefault="003B3D8F" w:rsidP="004B0794">
      <w:pPr>
        <w:numPr>
          <w:ilvl w:val="0"/>
          <w:numId w:val="4"/>
        </w:numPr>
        <w:spacing w:after="200"/>
        <w:jc w:val="both"/>
        <w:rPr>
          <w:sz w:val="24"/>
        </w:rPr>
      </w:pPr>
      <w:r>
        <w:rPr>
          <w:sz w:val="24"/>
        </w:rPr>
        <w:t xml:space="preserve">resulte inevitable a pesar de ejercer la debida diligencia. </w:t>
      </w:r>
    </w:p>
    <w:p w14:paraId="3A473AA2" w14:textId="0B74F50E" w:rsidR="003B3D8F" w:rsidRPr="003B3D8F" w:rsidRDefault="003B3D8F" w:rsidP="003B3D8F">
      <w:pPr>
        <w:spacing w:after="200"/>
        <w:jc w:val="both"/>
        <w:rPr>
          <w:sz w:val="24"/>
        </w:rPr>
      </w:pPr>
      <w:r>
        <w:rPr>
          <w:sz w:val="24"/>
        </w:rPr>
        <w:t>Cualquier situación constitutiva de fuerza mayor deberá ser notificada oficialmente sin demora a la otra parte, precisando la naturaleza, la duración probable y los efectos previsibles.</w:t>
      </w:r>
    </w:p>
    <w:p w14:paraId="59A125BA" w14:textId="05F6FB53" w:rsidR="003B3D8F" w:rsidRPr="003B3D8F" w:rsidRDefault="003B3D8F" w:rsidP="003B3D8F">
      <w:pPr>
        <w:spacing w:after="200"/>
        <w:jc w:val="both"/>
        <w:rPr>
          <w:sz w:val="24"/>
        </w:rPr>
      </w:pPr>
      <w:r>
        <w:rPr>
          <w:sz w:val="24"/>
        </w:rPr>
        <w:t>Las Partes deberán adoptar inmediatamente todas las medidas necesarias para limitar el perjuicio eventual resultante de un caso de fuerza mayor y hacer todo lo posible para reanudar la ejecución de la acción lo antes posible.</w:t>
      </w:r>
    </w:p>
    <w:p w14:paraId="16313859" w14:textId="36749A93" w:rsidR="003B3D8F" w:rsidRPr="003B3D8F" w:rsidRDefault="003B3D8F" w:rsidP="00066043">
      <w:pPr>
        <w:keepNext/>
        <w:keepLines/>
        <w:spacing w:before="200" w:after="200"/>
        <w:jc w:val="both"/>
        <w:outlineLvl w:val="0"/>
        <w:rPr>
          <w:b/>
          <w:caps/>
          <w:sz w:val="24"/>
          <w:u w:val="single"/>
        </w:rPr>
      </w:pPr>
      <w:bookmarkStart w:id="234" w:name="_Toc435109087"/>
      <w:bookmarkStart w:id="235" w:name="_Toc524697256"/>
      <w:bookmarkStart w:id="236" w:name="_Toc529197799"/>
      <w:bookmarkStart w:id="237" w:name="_Toc530035938"/>
      <w:bookmarkStart w:id="238" w:name="_Toc24116194"/>
      <w:bookmarkStart w:id="239" w:name="_Toc24118688"/>
      <w:bookmarkStart w:id="240" w:name="_Toc24126673"/>
      <w:bookmarkStart w:id="241" w:name="_Toc88829462"/>
      <w:bookmarkStart w:id="242" w:name="_Toc90291002"/>
      <w:bookmarkStart w:id="243" w:name="_Toc120627760"/>
      <w:r>
        <w:rPr>
          <w:b/>
          <w:caps/>
          <w:sz w:val="24"/>
          <w:u w:val="single"/>
        </w:rPr>
        <w:t>CAPÍTULO 6</w:t>
      </w:r>
      <w:r w:rsidR="0009131C">
        <w:rPr>
          <w:b/>
          <w:caps/>
          <w:sz w:val="24"/>
          <w:u w:val="single"/>
        </w:rPr>
        <w:t xml:space="preserve">. </w:t>
      </w:r>
      <w:r>
        <w:rPr>
          <w:b/>
          <w:caps/>
          <w:sz w:val="24"/>
          <w:u w:val="single"/>
        </w:rPr>
        <w:t>DISPOSICIONES FINALES</w:t>
      </w:r>
      <w:bookmarkEnd w:id="234"/>
      <w:bookmarkEnd w:id="235"/>
      <w:bookmarkEnd w:id="236"/>
      <w:bookmarkEnd w:id="237"/>
      <w:bookmarkEnd w:id="238"/>
      <w:bookmarkEnd w:id="239"/>
      <w:bookmarkEnd w:id="240"/>
      <w:bookmarkEnd w:id="241"/>
      <w:bookmarkEnd w:id="242"/>
      <w:bookmarkEnd w:id="243"/>
    </w:p>
    <w:p w14:paraId="794B77C2" w14:textId="31083680" w:rsidR="003B3D8F" w:rsidRPr="003B3D8F" w:rsidRDefault="003B3D8F" w:rsidP="003B3D8F">
      <w:pPr>
        <w:keepNext/>
        <w:keepLines/>
        <w:spacing w:after="200"/>
        <w:ind w:left="1865" w:hanging="1865"/>
        <w:jc w:val="both"/>
        <w:outlineLvl w:val="3"/>
        <w:rPr>
          <w:b/>
          <w:caps/>
          <w:sz w:val="24"/>
        </w:rPr>
      </w:pPr>
      <w:bookmarkStart w:id="244" w:name="_Toc435109088"/>
      <w:bookmarkStart w:id="245" w:name="_Toc524697257"/>
      <w:bookmarkStart w:id="246" w:name="_Toc529197800"/>
      <w:bookmarkStart w:id="247" w:name="_Toc530035939"/>
      <w:bookmarkStart w:id="248" w:name="_Toc24116195"/>
      <w:bookmarkStart w:id="249" w:name="_Toc24118689"/>
      <w:bookmarkStart w:id="250" w:name="_Toc24126674"/>
      <w:bookmarkStart w:id="251" w:name="_Toc88829463"/>
      <w:bookmarkStart w:id="252" w:name="_Toc90291003"/>
      <w:bookmarkStart w:id="253" w:name="_Toc120627761"/>
      <w:r>
        <w:rPr>
          <w:b/>
          <w:caps/>
          <w:sz w:val="24"/>
        </w:rPr>
        <w:t>CLÁUSULA 18 - COMUNICACIÓN ENTRE LAS PARTES</w:t>
      </w:r>
      <w:bookmarkEnd w:id="244"/>
      <w:bookmarkEnd w:id="245"/>
      <w:bookmarkEnd w:id="246"/>
      <w:bookmarkEnd w:id="247"/>
      <w:bookmarkEnd w:id="248"/>
      <w:bookmarkEnd w:id="249"/>
      <w:bookmarkEnd w:id="250"/>
      <w:bookmarkEnd w:id="251"/>
      <w:bookmarkEnd w:id="252"/>
      <w:bookmarkEnd w:id="253"/>
    </w:p>
    <w:p w14:paraId="5F3E4DFA" w14:textId="67566DB2" w:rsidR="003B3D8F" w:rsidRPr="00066043" w:rsidRDefault="00C17558" w:rsidP="00066043">
      <w:pPr>
        <w:keepNext/>
        <w:keepLines/>
        <w:spacing w:after="200"/>
        <w:jc w:val="both"/>
        <w:outlineLvl w:val="4"/>
        <w:rPr>
          <w:b/>
          <w:sz w:val="24"/>
        </w:rPr>
      </w:pPr>
      <w:bookmarkStart w:id="254" w:name="_Toc435109089"/>
      <w:bookmarkStart w:id="255" w:name="_Toc529197801"/>
      <w:bookmarkStart w:id="256" w:name="_Toc24116196"/>
      <w:bookmarkStart w:id="257" w:name="_Toc24118690"/>
      <w:bookmarkStart w:id="258" w:name="_Toc24126675"/>
      <w:bookmarkStart w:id="259" w:name="_Toc88829464"/>
      <w:bookmarkStart w:id="260" w:name="_Toc90291004"/>
      <w:bookmarkStart w:id="261" w:name="_Toc120627762"/>
      <w:r>
        <w:rPr>
          <w:b/>
          <w:sz w:val="24"/>
        </w:rPr>
        <w:t>18.1. Formas y medios de comunicación</w:t>
      </w:r>
      <w:bookmarkEnd w:id="254"/>
      <w:bookmarkEnd w:id="255"/>
      <w:bookmarkEnd w:id="256"/>
      <w:bookmarkEnd w:id="257"/>
      <w:bookmarkEnd w:id="258"/>
      <w:r>
        <w:rPr>
          <w:b/>
          <w:sz w:val="24"/>
        </w:rPr>
        <w:t xml:space="preserve"> </w:t>
      </w:r>
      <w:bookmarkEnd w:id="259"/>
      <w:bookmarkEnd w:id="260"/>
      <w:bookmarkEnd w:id="261"/>
    </w:p>
    <w:p w14:paraId="310787ED" w14:textId="2E111C3E" w:rsidR="003B3D8F" w:rsidRPr="00066043" w:rsidRDefault="003B3D8F" w:rsidP="00066043">
      <w:pPr>
        <w:adjustRightInd w:val="0"/>
        <w:spacing w:after="200"/>
        <w:jc w:val="both"/>
        <w:rPr>
          <w:sz w:val="24"/>
        </w:rPr>
      </w:pPr>
      <w:bookmarkStart w:id="262" w:name="_Toc435109090"/>
      <w:bookmarkStart w:id="263" w:name="_Toc529197802"/>
      <w:bookmarkStart w:id="264" w:name="_Toc24116197"/>
      <w:bookmarkStart w:id="265" w:name="_Toc24118691"/>
      <w:bookmarkStart w:id="266" w:name="_Toc24126676"/>
      <w:bookmarkStart w:id="267" w:name="_Toc88829465"/>
      <w:bookmarkStart w:id="268" w:name="_Toc90291005"/>
      <w:r>
        <w:rPr>
          <w:sz w:val="24"/>
        </w:rPr>
        <w:t xml:space="preserve">Las comunicaciones en virtud del Convenio (información, solicitudes, etc.) deberán realizarse por escrito, salvo que se indique lo contrario en el Convenio. </w:t>
      </w:r>
    </w:p>
    <w:p w14:paraId="56BDE23E" w14:textId="40B8FBED" w:rsidR="003B3D8F" w:rsidRPr="003B3D8F" w:rsidRDefault="003B3D8F" w:rsidP="003B3D8F">
      <w:pPr>
        <w:adjustRightInd w:val="0"/>
        <w:spacing w:after="200"/>
        <w:jc w:val="both"/>
        <w:rPr>
          <w:sz w:val="24"/>
        </w:rPr>
      </w:pPr>
      <w:r>
        <w:rPr>
          <w:sz w:val="24"/>
        </w:rPr>
        <w:t xml:space="preserve">Las notificaciones oficiales se realizarán por correo certificado con acuse de recibo («notificación oficial en papel»). </w:t>
      </w:r>
    </w:p>
    <w:p w14:paraId="4D9D4122" w14:textId="542E03B2" w:rsidR="003B3D8F" w:rsidRPr="003B3D8F" w:rsidRDefault="003B3D8F" w:rsidP="003B3D8F">
      <w:pPr>
        <w:adjustRightInd w:val="0"/>
        <w:spacing w:after="200"/>
        <w:jc w:val="both"/>
        <w:rPr>
          <w:sz w:val="24"/>
        </w:rPr>
      </w:pPr>
      <w:r>
        <w:rPr>
          <w:sz w:val="24"/>
        </w:rPr>
        <w:t xml:space="preserve">No obstante, las notificaciones oficiales podrán enviarse por vía electrónica si lo permite la legislación nacional aplicable en el país del Estado miembro de que se trate, en particular con acuse de recibo. </w:t>
      </w:r>
    </w:p>
    <w:p w14:paraId="24D8A2AD" w14:textId="45769231" w:rsidR="003B3D8F" w:rsidRPr="003B3D8F" w:rsidRDefault="00C17558" w:rsidP="003B3D8F">
      <w:pPr>
        <w:keepNext/>
        <w:keepLines/>
        <w:spacing w:after="200"/>
        <w:ind w:left="720" w:hanging="720"/>
        <w:jc w:val="both"/>
        <w:outlineLvl w:val="4"/>
        <w:rPr>
          <w:b/>
          <w:sz w:val="24"/>
        </w:rPr>
      </w:pPr>
      <w:bookmarkStart w:id="269" w:name="_Toc120627763"/>
      <w:r>
        <w:rPr>
          <w:b/>
          <w:sz w:val="24"/>
        </w:rPr>
        <w:t>18.2</w:t>
      </w:r>
      <w:r w:rsidR="0009131C">
        <w:rPr>
          <w:b/>
          <w:sz w:val="24"/>
        </w:rPr>
        <w:t>.</w:t>
      </w:r>
      <w:r>
        <w:tab/>
      </w:r>
      <w:r>
        <w:rPr>
          <w:b/>
          <w:sz w:val="24"/>
        </w:rPr>
        <w:t>Fecha de comunicación</w:t>
      </w:r>
      <w:bookmarkEnd w:id="262"/>
      <w:bookmarkEnd w:id="263"/>
      <w:bookmarkEnd w:id="264"/>
      <w:bookmarkEnd w:id="265"/>
      <w:bookmarkEnd w:id="266"/>
      <w:bookmarkEnd w:id="267"/>
      <w:bookmarkEnd w:id="268"/>
      <w:bookmarkEnd w:id="269"/>
      <w:r>
        <w:rPr>
          <w:b/>
          <w:sz w:val="24"/>
        </w:rPr>
        <w:t xml:space="preserve"> </w:t>
      </w:r>
    </w:p>
    <w:p w14:paraId="25E57ADA" w14:textId="35D983B8" w:rsidR="003B3D8F" w:rsidRPr="003B3D8F" w:rsidRDefault="003B3D8F" w:rsidP="003B3D8F">
      <w:pPr>
        <w:adjustRightInd w:val="0"/>
        <w:spacing w:after="200"/>
        <w:jc w:val="both"/>
        <w:rPr>
          <w:sz w:val="24"/>
        </w:rPr>
      </w:pPr>
      <w:bookmarkStart w:id="270" w:name="_Toc435109091"/>
      <w:bookmarkStart w:id="271" w:name="_Toc529197803"/>
      <w:bookmarkStart w:id="272" w:name="_Toc24116198"/>
      <w:bookmarkStart w:id="273" w:name="_Toc24118692"/>
      <w:bookmarkStart w:id="274" w:name="_Toc24126677"/>
      <w:bookmarkStart w:id="275" w:name="_Toc88829466"/>
      <w:bookmarkStart w:id="276" w:name="_Toc90291006"/>
      <w:r>
        <w:rPr>
          <w:sz w:val="24"/>
        </w:rPr>
        <w:t>Las comunicaciones se considerarán efectuadas en el momento de su envío por la parte remitente (es decir, la fecha y hora en que las envíe).</w:t>
      </w:r>
    </w:p>
    <w:p w14:paraId="6FA6B2EB" w14:textId="53E1CF74" w:rsidR="003B3D8F" w:rsidRPr="003B3D8F" w:rsidRDefault="003B3D8F" w:rsidP="003B3D8F">
      <w:pPr>
        <w:adjustRightInd w:val="0"/>
        <w:spacing w:after="200"/>
        <w:jc w:val="both"/>
        <w:rPr>
          <w:sz w:val="24"/>
        </w:rPr>
      </w:pPr>
      <w:r>
        <w:rPr>
          <w:sz w:val="24"/>
        </w:rPr>
        <w:t>Las notificaciones oficiales en papel enviadas por correo certificado con acuse de recibo se considerarán efectuadas:</w:t>
      </w:r>
    </w:p>
    <w:p w14:paraId="692AC446" w14:textId="7505C53E" w:rsidR="003B3D8F" w:rsidRPr="003B3D8F" w:rsidRDefault="003B3D8F" w:rsidP="004B0794">
      <w:pPr>
        <w:numPr>
          <w:ilvl w:val="0"/>
          <w:numId w:val="4"/>
        </w:numPr>
        <w:spacing w:after="200"/>
        <w:jc w:val="both"/>
        <w:rPr>
          <w:sz w:val="24"/>
        </w:rPr>
      </w:pPr>
      <w:r>
        <w:rPr>
          <w:sz w:val="24"/>
        </w:rPr>
        <w:t>en la fecha de entrega registrada por el servicio de correos, o bien</w:t>
      </w:r>
    </w:p>
    <w:p w14:paraId="28B8A8A4" w14:textId="5D544BAC" w:rsidR="003B3D8F" w:rsidRDefault="003B3D8F" w:rsidP="004B0794">
      <w:pPr>
        <w:numPr>
          <w:ilvl w:val="0"/>
          <w:numId w:val="4"/>
        </w:numPr>
        <w:spacing w:after="200"/>
        <w:jc w:val="both"/>
        <w:rPr>
          <w:sz w:val="24"/>
        </w:rPr>
      </w:pPr>
      <w:r>
        <w:rPr>
          <w:sz w:val="24"/>
        </w:rPr>
        <w:t>en la fecha límite para su recogida en la oficina de correos.</w:t>
      </w:r>
    </w:p>
    <w:p w14:paraId="42E8ADA9" w14:textId="773CD54A" w:rsidR="00A9072E" w:rsidRPr="00A9072E" w:rsidRDefault="00C17558" w:rsidP="00A9072E">
      <w:pPr>
        <w:keepNext/>
        <w:keepLines/>
        <w:spacing w:after="200"/>
        <w:ind w:left="720" w:hanging="720"/>
        <w:jc w:val="both"/>
        <w:outlineLvl w:val="4"/>
        <w:rPr>
          <w:b/>
          <w:sz w:val="24"/>
        </w:rPr>
      </w:pPr>
      <w:r>
        <w:rPr>
          <w:b/>
          <w:sz w:val="24"/>
        </w:rPr>
        <w:t>18.3</w:t>
      </w:r>
      <w:r w:rsidR="0009131C">
        <w:rPr>
          <w:b/>
          <w:sz w:val="24"/>
        </w:rPr>
        <w:t>.</w:t>
      </w:r>
      <w:r>
        <w:tab/>
      </w:r>
      <w:r>
        <w:rPr>
          <w:b/>
          <w:sz w:val="24"/>
        </w:rPr>
        <w:t>Comunicación útil de información</w:t>
      </w:r>
    </w:p>
    <w:p w14:paraId="20DFA109" w14:textId="59A05338" w:rsidR="00D652CA" w:rsidRDefault="00D652CA" w:rsidP="00D652CA">
      <w:pPr>
        <w:keepNext/>
        <w:keepLines/>
        <w:spacing w:after="200"/>
        <w:jc w:val="both"/>
        <w:rPr>
          <w:i/>
          <w:color w:val="70AD47" w:themeColor="accent6"/>
          <w:sz w:val="24"/>
        </w:rPr>
      </w:pPr>
      <w:r>
        <w:rPr>
          <w:i/>
          <w:color w:val="70AD47" w:themeColor="accent6"/>
          <w:sz w:val="24"/>
        </w:rPr>
        <w:t xml:space="preserve">[Opción si en la actividad de voluntariado intervienen otras entidades u organizaciones, añádanse todas las que conciernan al voluntario: </w:t>
      </w:r>
    </w:p>
    <w:p w14:paraId="4869E18E" w14:textId="165B6E74" w:rsidR="00A9072E" w:rsidRDefault="007E059D" w:rsidP="00A9072E">
      <w:pPr>
        <w:pStyle w:val="Text1"/>
        <w:ind w:left="0"/>
      </w:pPr>
      <w:r>
        <w:t>Otras entidades/organizaciones que intervienen en el proyecto:</w:t>
      </w:r>
    </w:p>
    <w:p w14:paraId="20FEDAD5" w14:textId="77777777" w:rsidR="00A9072E" w:rsidRPr="00E07705" w:rsidRDefault="00A9072E" w:rsidP="00A9072E">
      <w:pPr>
        <w:widowControl w:val="0"/>
        <w:spacing w:after="180"/>
        <w:jc w:val="both"/>
        <w:rPr>
          <w:sz w:val="24"/>
        </w:rPr>
      </w:pPr>
      <w:r>
        <w:rPr>
          <w:sz w:val="24"/>
        </w:rPr>
        <w:t>[</w:t>
      </w:r>
      <w:proofErr w:type="gramStart"/>
      <w:r>
        <w:rPr>
          <w:sz w:val="24"/>
          <w:highlight w:val="lightGray"/>
        </w:rPr>
        <w:t>nombre</w:t>
      </w:r>
      <w:proofErr w:type="gramEnd"/>
      <w:r>
        <w:rPr>
          <w:sz w:val="24"/>
          <w:highlight w:val="lightGray"/>
        </w:rPr>
        <w:t xml:space="preserve"> oficial completo</w:t>
      </w:r>
      <w:r>
        <w:rPr>
          <w:sz w:val="24"/>
        </w:rPr>
        <w:t>]</w:t>
      </w:r>
    </w:p>
    <w:p w14:paraId="6C1DD37A" w14:textId="77777777" w:rsidR="00A9072E" w:rsidRPr="00E07705" w:rsidRDefault="00A9072E" w:rsidP="00A9072E">
      <w:pPr>
        <w:widowControl w:val="0"/>
        <w:spacing w:after="180"/>
        <w:jc w:val="both"/>
        <w:rPr>
          <w:sz w:val="24"/>
        </w:rPr>
      </w:pPr>
      <w:r>
        <w:rPr>
          <w:sz w:val="24"/>
        </w:rPr>
        <w:t>[</w:t>
      </w:r>
      <w:proofErr w:type="gramStart"/>
      <w:r>
        <w:rPr>
          <w:sz w:val="24"/>
          <w:highlight w:val="lightGray"/>
        </w:rPr>
        <w:t>forma</w:t>
      </w:r>
      <w:proofErr w:type="gramEnd"/>
      <w:r>
        <w:rPr>
          <w:sz w:val="24"/>
          <w:highlight w:val="lightGray"/>
        </w:rPr>
        <w:t xml:space="preserve"> jurídica oficial</w:t>
      </w:r>
      <w:r>
        <w:rPr>
          <w:sz w:val="24"/>
        </w:rPr>
        <w:t>]</w:t>
      </w:r>
    </w:p>
    <w:p w14:paraId="4F46CEB4" w14:textId="77777777" w:rsidR="00A9072E" w:rsidRPr="00E07705" w:rsidRDefault="00A9072E" w:rsidP="00A9072E">
      <w:pPr>
        <w:widowControl w:val="0"/>
        <w:spacing w:after="180"/>
        <w:jc w:val="both"/>
        <w:rPr>
          <w:sz w:val="24"/>
        </w:rPr>
      </w:pPr>
      <w:r>
        <w:rPr>
          <w:sz w:val="24"/>
        </w:rPr>
        <w:t>[</w:t>
      </w:r>
      <w:r>
        <w:rPr>
          <w:sz w:val="24"/>
          <w:highlight w:val="lightGray"/>
        </w:rPr>
        <w:t>n</w:t>
      </w:r>
      <w:proofErr w:type="gramStart"/>
      <w:r>
        <w:rPr>
          <w:sz w:val="24"/>
          <w:highlight w:val="lightGray"/>
        </w:rPr>
        <w:t>.º</w:t>
      </w:r>
      <w:proofErr w:type="gramEnd"/>
      <w:r>
        <w:rPr>
          <w:sz w:val="24"/>
          <w:highlight w:val="lightGray"/>
        </w:rPr>
        <w:t> de registro oficial</w:t>
      </w:r>
      <w:r>
        <w:rPr>
          <w:sz w:val="24"/>
        </w:rPr>
        <w:t>]</w:t>
      </w:r>
    </w:p>
    <w:p w14:paraId="6A74B212" w14:textId="355C14D6" w:rsidR="00A9072E" w:rsidRDefault="00A9072E" w:rsidP="00A9072E">
      <w:pPr>
        <w:widowControl w:val="0"/>
        <w:spacing w:after="180"/>
        <w:jc w:val="both"/>
        <w:rPr>
          <w:sz w:val="24"/>
        </w:rPr>
      </w:pPr>
      <w:r>
        <w:rPr>
          <w:sz w:val="24"/>
        </w:rPr>
        <w:t>[</w:t>
      </w:r>
      <w:proofErr w:type="gramStart"/>
      <w:r>
        <w:rPr>
          <w:sz w:val="24"/>
          <w:highlight w:val="lightGray"/>
        </w:rPr>
        <w:t>dirección</w:t>
      </w:r>
      <w:proofErr w:type="gramEnd"/>
      <w:r>
        <w:rPr>
          <w:sz w:val="24"/>
          <w:highlight w:val="lightGray"/>
        </w:rPr>
        <w:t xml:space="preserve"> oficial completa</w:t>
      </w:r>
      <w:r>
        <w:rPr>
          <w:sz w:val="24"/>
        </w:rPr>
        <w:t>]</w:t>
      </w:r>
    </w:p>
    <w:p w14:paraId="4D2B0594" w14:textId="77777777" w:rsidR="00A84654" w:rsidRPr="00E07705" w:rsidRDefault="00A84654" w:rsidP="00A84654">
      <w:pPr>
        <w:spacing w:after="200"/>
        <w:jc w:val="both"/>
        <w:rPr>
          <w:sz w:val="24"/>
        </w:rPr>
      </w:pPr>
      <w:r>
        <w:rPr>
          <w:sz w:val="24"/>
        </w:rPr>
        <w:t>[</w:t>
      </w:r>
      <w:r>
        <w:rPr>
          <w:sz w:val="24"/>
          <w:highlight w:val="lightGray"/>
        </w:rPr>
        <w:t>Teléfono</w:t>
      </w:r>
      <w:r>
        <w:rPr>
          <w:sz w:val="24"/>
        </w:rPr>
        <w:t>]</w:t>
      </w:r>
    </w:p>
    <w:p w14:paraId="0681D8D5" w14:textId="77777777" w:rsidR="00A84654" w:rsidRDefault="00A84654" w:rsidP="00A84654">
      <w:pPr>
        <w:spacing w:after="200"/>
        <w:jc w:val="both"/>
        <w:rPr>
          <w:sz w:val="24"/>
        </w:rPr>
      </w:pPr>
      <w:r>
        <w:rPr>
          <w:sz w:val="24"/>
        </w:rPr>
        <w:t>[</w:t>
      </w:r>
      <w:r>
        <w:rPr>
          <w:sz w:val="24"/>
          <w:highlight w:val="lightGray"/>
        </w:rPr>
        <w:t>Correo electrónico</w:t>
      </w:r>
      <w:r>
        <w:rPr>
          <w:sz w:val="24"/>
        </w:rPr>
        <w:t xml:space="preserve">] </w:t>
      </w:r>
    </w:p>
    <w:p w14:paraId="4AD7CA4C" w14:textId="3BF9A01B" w:rsidR="00A9072E" w:rsidRDefault="00A9072E" w:rsidP="00A9072E">
      <w:pPr>
        <w:widowControl w:val="0"/>
        <w:spacing w:after="180"/>
        <w:jc w:val="both"/>
        <w:rPr>
          <w:sz w:val="24"/>
        </w:rPr>
      </w:pPr>
      <w:r>
        <w:rPr>
          <w:sz w:val="24"/>
        </w:rPr>
        <w:t>[</w:t>
      </w:r>
      <w:r>
        <w:rPr>
          <w:sz w:val="24"/>
          <w:highlight w:val="lightGray"/>
        </w:rPr>
        <w:t>Función en el proyecto de voluntariado</w:t>
      </w:r>
      <w:r>
        <w:rPr>
          <w:sz w:val="24"/>
        </w:rPr>
        <w:t xml:space="preserve">] </w:t>
      </w:r>
    </w:p>
    <w:p w14:paraId="27709D74" w14:textId="4A7C7D2F" w:rsidR="00A9072E" w:rsidRDefault="00A9072E" w:rsidP="00A9072E">
      <w:pPr>
        <w:widowControl w:val="0"/>
        <w:spacing w:after="180"/>
        <w:jc w:val="both"/>
        <w:rPr>
          <w:sz w:val="24"/>
        </w:rPr>
      </w:pPr>
      <w:r>
        <w:rPr>
          <w:sz w:val="24"/>
        </w:rPr>
        <w:t>Las comunicaciones dirigidas a estas entidades/organizaciones deben remitirse a la dirección arriba indicada.</w:t>
      </w:r>
      <w:r>
        <w:rPr>
          <w:i/>
          <w:color w:val="70AD47" w:themeColor="accent6"/>
          <w:sz w:val="24"/>
        </w:rPr>
        <w:t>]</w:t>
      </w:r>
    </w:p>
    <w:p w14:paraId="537899AE" w14:textId="7259E215" w:rsidR="00A9072E" w:rsidRDefault="00A9072E" w:rsidP="00A9072E">
      <w:pPr>
        <w:widowControl w:val="0"/>
        <w:spacing w:after="180"/>
        <w:jc w:val="both"/>
        <w:rPr>
          <w:sz w:val="24"/>
        </w:rPr>
      </w:pPr>
      <w:r>
        <w:rPr>
          <w:sz w:val="24"/>
        </w:rPr>
        <w:t xml:space="preserve">La Agencia Nacional para este proyecto es: </w:t>
      </w:r>
    </w:p>
    <w:p w14:paraId="54AC7A68" w14:textId="77777777" w:rsidR="00A9072E" w:rsidRPr="00E07705" w:rsidRDefault="00A9072E" w:rsidP="00A9072E">
      <w:pPr>
        <w:widowControl w:val="0"/>
        <w:spacing w:after="180"/>
        <w:jc w:val="both"/>
        <w:rPr>
          <w:sz w:val="24"/>
        </w:rPr>
      </w:pPr>
      <w:r>
        <w:rPr>
          <w:sz w:val="24"/>
        </w:rPr>
        <w:t>[</w:t>
      </w:r>
      <w:proofErr w:type="gramStart"/>
      <w:r>
        <w:rPr>
          <w:sz w:val="24"/>
          <w:highlight w:val="lightGray"/>
        </w:rPr>
        <w:t>nombre</w:t>
      </w:r>
      <w:proofErr w:type="gramEnd"/>
      <w:r>
        <w:rPr>
          <w:sz w:val="24"/>
          <w:highlight w:val="lightGray"/>
        </w:rPr>
        <w:t xml:space="preserve"> oficial completo</w:t>
      </w:r>
      <w:r>
        <w:rPr>
          <w:sz w:val="24"/>
        </w:rPr>
        <w:t>]</w:t>
      </w:r>
    </w:p>
    <w:p w14:paraId="77E0CB95" w14:textId="2E72AFBF" w:rsidR="00A9072E" w:rsidRDefault="00A9072E" w:rsidP="00A9072E">
      <w:pPr>
        <w:widowControl w:val="0"/>
        <w:spacing w:after="180"/>
        <w:jc w:val="both"/>
        <w:rPr>
          <w:sz w:val="24"/>
        </w:rPr>
      </w:pPr>
      <w:r>
        <w:rPr>
          <w:sz w:val="24"/>
        </w:rPr>
        <w:t>[</w:t>
      </w:r>
      <w:proofErr w:type="gramStart"/>
      <w:r>
        <w:rPr>
          <w:sz w:val="24"/>
          <w:highlight w:val="lightGray"/>
        </w:rPr>
        <w:t>dirección</w:t>
      </w:r>
      <w:proofErr w:type="gramEnd"/>
      <w:r>
        <w:rPr>
          <w:sz w:val="24"/>
          <w:highlight w:val="lightGray"/>
        </w:rPr>
        <w:t xml:space="preserve"> oficial completa</w:t>
      </w:r>
      <w:r>
        <w:rPr>
          <w:sz w:val="24"/>
        </w:rPr>
        <w:t>]</w:t>
      </w:r>
    </w:p>
    <w:p w14:paraId="24AA8686" w14:textId="77777777" w:rsidR="00A84654" w:rsidRPr="00E07705" w:rsidRDefault="00A84654" w:rsidP="00A84654">
      <w:pPr>
        <w:spacing w:after="200"/>
        <w:jc w:val="both"/>
        <w:rPr>
          <w:sz w:val="24"/>
        </w:rPr>
      </w:pPr>
      <w:r>
        <w:rPr>
          <w:sz w:val="24"/>
        </w:rPr>
        <w:t>[</w:t>
      </w:r>
      <w:r>
        <w:rPr>
          <w:sz w:val="24"/>
          <w:highlight w:val="lightGray"/>
        </w:rPr>
        <w:t>Teléfono</w:t>
      </w:r>
      <w:r>
        <w:rPr>
          <w:sz w:val="24"/>
        </w:rPr>
        <w:t>]</w:t>
      </w:r>
    </w:p>
    <w:p w14:paraId="3CF782AB" w14:textId="77777777" w:rsidR="00A84654" w:rsidRDefault="00A84654" w:rsidP="00A84654">
      <w:pPr>
        <w:spacing w:after="200"/>
        <w:jc w:val="both"/>
        <w:rPr>
          <w:sz w:val="24"/>
        </w:rPr>
      </w:pPr>
      <w:r>
        <w:rPr>
          <w:sz w:val="24"/>
        </w:rPr>
        <w:t>[</w:t>
      </w:r>
      <w:r>
        <w:rPr>
          <w:sz w:val="24"/>
          <w:highlight w:val="lightGray"/>
        </w:rPr>
        <w:t>Correo electrónico</w:t>
      </w:r>
      <w:r>
        <w:rPr>
          <w:sz w:val="24"/>
        </w:rPr>
        <w:t xml:space="preserve">] </w:t>
      </w:r>
    </w:p>
    <w:p w14:paraId="5D62554E" w14:textId="55593E4E" w:rsidR="00A9072E" w:rsidRDefault="00A9072E" w:rsidP="00A9072E">
      <w:pPr>
        <w:widowControl w:val="0"/>
        <w:spacing w:after="180"/>
        <w:jc w:val="both"/>
        <w:rPr>
          <w:sz w:val="24"/>
        </w:rPr>
      </w:pPr>
      <w:r>
        <w:rPr>
          <w:sz w:val="24"/>
        </w:rPr>
        <w:t>Las comunicaciones dirigidas a la Agencia Nacional deben remitirse a la dirección arriba indicada.</w:t>
      </w:r>
    </w:p>
    <w:p w14:paraId="471F338B" w14:textId="1A14C6E3" w:rsidR="003B3D8F" w:rsidRPr="003B3D8F" w:rsidRDefault="003B3D8F" w:rsidP="003B3D8F">
      <w:pPr>
        <w:keepNext/>
        <w:keepLines/>
        <w:spacing w:after="200"/>
        <w:ind w:left="1865" w:hanging="1865"/>
        <w:jc w:val="both"/>
        <w:outlineLvl w:val="3"/>
        <w:rPr>
          <w:b/>
          <w:caps/>
          <w:sz w:val="24"/>
        </w:rPr>
      </w:pPr>
      <w:bookmarkStart w:id="277" w:name="_Toc529877127"/>
      <w:bookmarkStart w:id="278" w:name="_Toc529883753"/>
      <w:bookmarkStart w:id="279" w:name="_Toc529884941"/>
      <w:bookmarkStart w:id="280" w:name="_Toc530035941"/>
      <w:bookmarkStart w:id="281" w:name="_Toc530036567"/>
      <w:bookmarkStart w:id="282" w:name="_Toc530036753"/>
      <w:bookmarkStart w:id="283" w:name="_Toc530396705"/>
      <w:bookmarkStart w:id="284" w:name="_Toc530396900"/>
      <w:bookmarkStart w:id="285" w:name="_Toc530397282"/>
      <w:bookmarkStart w:id="286" w:name="_Toc532247958"/>
      <w:bookmarkStart w:id="287" w:name="_Toc435109094"/>
      <w:bookmarkStart w:id="288" w:name="_Toc524884436"/>
      <w:bookmarkStart w:id="289" w:name="_Toc524885426"/>
      <w:bookmarkStart w:id="290" w:name="_Toc524885598"/>
      <w:bookmarkStart w:id="291" w:name="_Toc524885770"/>
      <w:bookmarkStart w:id="292" w:name="_Toc525221126"/>
      <w:bookmarkStart w:id="293" w:name="_Toc525221305"/>
      <w:bookmarkStart w:id="294" w:name="_Toc525254390"/>
      <w:bookmarkStart w:id="295" w:name="_Toc529197806"/>
      <w:bookmarkStart w:id="296" w:name="_Toc12092808"/>
      <w:bookmarkStart w:id="297" w:name="_Toc24116201"/>
      <w:bookmarkStart w:id="298" w:name="_Toc24118695"/>
      <w:bookmarkStart w:id="299" w:name="_Toc24126680"/>
      <w:bookmarkStart w:id="300" w:name="_Toc88829469"/>
      <w:bookmarkStart w:id="301" w:name="_Toc90291009"/>
      <w:bookmarkStart w:id="302" w:name="_Toc120627766"/>
      <w:bookmarkStart w:id="303" w:name="_Toc435109096"/>
      <w:bookmarkStart w:id="304" w:name="_Toc524697260"/>
      <w:bookmarkStart w:id="305" w:name="_Toc529197808"/>
      <w:bookmarkStart w:id="306" w:name="_Toc530035943"/>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Pr>
          <w:b/>
          <w:caps/>
          <w:sz w:val="24"/>
        </w:rPr>
        <w:t>CLÁUSULA 19 - MODIFICACIONES</w:t>
      </w:r>
      <w:bookmarkEnd w:id="297"/>
      <w:bookmarkEnd w:id="298"/>
      <w:bookmarkEnd w:id="299"/>
      <w:bookmarkEnd w:id="300"/>
      <w:bookmarkEnd w:id="301"/>
      <w:bookmarkEnd w:id="302"/>
      <w:r>
        <w:rPr>
          <w:b/>
          <w:caps/>
          <w:sz w:val="24"/>
        </w:rPr>
        <w:t xml:space="preserve"> </w:t>
      </w:r>
      <w:bookmarkEnd w:id="303"/>
      <w:bookmarkEnd w:id="304"/>
      <w:bookmarkEnd w:id="305"/>
      <w:bookmarkEnd w:id="306"/>
    </w:p>
    <w:p w14:paraId="6610363A" w14:textId="2D647AD3" w:rsidR="003B3D8F" w:rsidRPr="003B3D8F" w:rsidRDefault="003B3D8F" w:rsidP="003B3D8F">
      <w:pPr>
        <w:spacing w:after="200"/>
        <w:jc w:val="both"/>
        <w:rPr>
          <w:sz w:val="24"/>
        </w:rPr>
      </w:pPr>
      <w:r>
        <w:rPr>
          <w:sz w:val="24"/>
        </w:rPr>
        <w:t>Podrá modificarse el Convenio, salvo si las modificaciones entrañasen cambios sustanciales en este, en cuyo caso debe firmarse uno nuevo.</w:t>
      </w:r>
    </w:p>
    <w:p w14:paraId="16FD429D" w14:textId="36BE5EEB" w:rsidR="003B3D8F" w:rsidRDefault="003B3D8F" w:rsidP="003B3D8F">
      <w:pPr>
        <w:spacing w:after="200"/>
        <w:ind w:left="851" w:hanging="851"/>
        <w:jc w:val="both"/>
        <w:rPr>
          <w:sz w:val="24"/>
        </w:rPr>
      </w:pPr>
      <w:r>
        <w:rPr>
          <w:sz w:val="24"/>
        </w:rPr>
        <w:t>Cualquiera de las Partes puede pedir modificaciones.</w:t>
      </w:r>
    </w:p>
    <w:p w14:paraId="404C3F4E" w14:textId="0C1BD32E" w:rsidR="00920362" w:rsidRPr="003B3D8F" w:rsidRDefault="00920362" w:rsidP="003B3D8F">
      <w:pPr>
        <w:spacing w:after="200"/>
        <w:ind w:left="851" w:hanging="851"/>
        <w:jc w:val="both"/>
        <w:rPr>
          <w:sz w:val="24"/>
        </w:rPr>
      </w:pPr>
      <w:r>
        <w:rPr>
          <w:sz w:val="24"/>
        </w:rPr>
        <w:t>Cualquier modificación del Convenio deberá realizarse por escrito a su debido tiempo.</w:t>
      </w:r>
    </w:p>
    <w:p w14:paraId="65B8E866" w14:textId="518D28C3" w:rsidR="003B3D8F" w:rsidRPr="003B3D8F" w:rsidRDefault="003B3D8F" w:rsidP="003B3D8F">
      <w:pPr>
        <w:spacing w:after="200"/>
        <w:jc w:val="both"/>
        <w:rPr>
          <w:sz w:val="24"/>
        </w:rPr>
      </w:pPr>
      <w:r>
        <w:rPr>
          <w:sz w:val="24"/>
        </w:rPr>
        <w:t xml:space="preserve">Una modificación </w:t>
      </w:r>
      <w:r>
        <w:rPr>
          <w:b/>
          <w:sz w:val="24"/>
        </w:rPr>
        <w:t>entrará en vigor</w:t>
      </w:r>
      <w:r>
        <w:rPr>
          <w:sz w:val="24"/>
        </w:rPr>
        <w:t xml:space="preserve"> el día en el que la firme la Parte receptora. </w:t>
      </w:r>
    </w:p>
    <w:p w14:paraId="01B87C0E" w14:textId="440069BD" w:rsidR="003B3D8F" w:rsidRDefault="003B3D8F" w:rsidP="003B3D8F">
      <w:pPr>
        <w:spacing w:after="200"/>
        <w:jc w:val="both"/>
        <w:rPr>
          <w:sz w:val="24"/>
        </w:rPr>
      </w:pPr>
      <w:r>
        <w:rPr>
          <w:sz w:val="24"/>
        </w:rPr>
        <w:t xml:space="preserve">Una modificación </w:t>
      </w:r>
      <w:r>
        <w:rPr>
          <w:b/>
          <w:sz w:val="24"/>
        </w:rPr>
        <w:t>surtirá efecto</w:t>
      </w:r>
      <w:r>
        <w:rPr>
          <w:sz w:val="24"/>
        </w:rPr>
        <w:t xml:space="preserve"> el día en el que entre en vigor o en la fecha que se especifique en ella. </w:t>
      </w:r>
    </w:p>
    <w:p w14:paraId="6BDCC3AD" w14:textId="689247F7" w:rsidR="003B3D8F" w:rsidRPr="003B3D8F" w:rsidRDefault="003B3D8F" w:rsidP="003B3D8F">
      <w:pPr>
        <w:keepNext/>
        <w:keepLines/>
        <w:spacing w:after="200"/>
        <w:ind w:left="1865" w:hanging="1865"/>
        <w:jc w:val="both"/>
        <w:outlineLvl w:val="3"/>
        <w:rPr>
          <w:b/>
          <w:caps/>
          <w:sz w:val="24"/>
        </w:rPr>
      </w:pPr>
      <w:bookmarkStart w:id="307" w:name="_Toc435109102"/>
      <w:bookmarkStart w:id="308" w:name="_Toc524697263"/>
      <w:bookmarkStart w:id="309" w:name="_Toc529197816"/>
      <w:bookmarkStart w:id="310" w:name="_Toc530035946"/>
      <w:bookmarkStart w:id="311" w:name="_Toc24116209"/>
      <w:bookmarkStart w:id="312" w:name="_Toc24118703"/>
      <w:bookmarkStart w:id="313" w:name="_Toc24126688"/>
      <w:bookmarkStart w:id="314" w:name="_Toc88829477"/>
      <w:bookmarkStart w:id="315" w:name="_Toc90291017"/>
      <w:bookmarkStart w:id="316" w:name="_Toc120627774"/>
      <w:r>
        <w:rPr>
          <w:b/>
          <w:caps/>
          <w:sz w:val="24"/>
        </w:rPr>
        <w:t>CLÁUSULA 20 - LEGISLACIÓN APLICABLE Y RESOLUCIÓN DE LITIGIOS</w:t>
      </w:r>
      <w:bookmarkEnd w:id="307"/>
      <w:bookmarkEnd w:id="308"/>
      <w:bookmarkEnd w:id="309"/>
      <w:bookmarkEnd w:id="310"/>
      <w:bookmarkEnd w:id="311"/>
      <w:bookmarkEnd w:id="312"/>
      <w:bookmarkEnd w:id="313"/>
      <w:bookmarkEnd w:id="314"/>
      <w:bookmarkEnd w:id="315"/>
      <w:bookmarkEnd w:id="316"/>
      <w:r>
        <w:rPr>
          <w:b/>
          <w:caps/>
          <w:sz w:val="24"/>
        </w:rPr>
        <w:t xml:space="preserve"> </w:t>
      </w:r>
    </w:p>
    <w:p w14:paraId="1D6EDCBE" w14:textId="5E01661C" w:rsidR="00FA2B54" w:rsidRPr="00066043" w:rsidRDefault="003B3D8F" w:rsidP="00066043">
      <w:pPr>
        <w:jc w:val="both"/>
      </w:pPr>
      <w:bookmarkStart w:id="317" w:name="_Toc435109104"/>
      <w:bookmarkStart w:id="318" w:name="_Toc529197818"/>
      <w:bookmarkStart w:id="319" w:name="_Toc24116211"/>
      <w:bookmarkStart w:id="320" w:name="_Toc24118705"/>
      <w:bookmarkStart w:id="321" w:name="_Toc24126690"/>
      <w:bookmarkStart w:id="322" w:name="_Toc88829479"/>
      <w:bookmarkStart w:id="323" w:name="_Toc90291019"/>
      <w:r>
        <w:rPr>
          <w:sz w:val="24"/>
        </w:rPr>
        <w:t>El Convenio se regirá por el Derecho nacional de [</w:t>
      </w:r>
      <w:r>
        <w:rPr>
          <w:sz w:val="24"/>
          <w:highlight w:val="lightGray"/>
        </w:rPr>
        <w:t>agregar el país de la AN</w:t>
      </w:r>
      <w:r>
        <w:rPr>
          <w:sz w:val="24"/>
        </w:rPr>
        <w:t>].</w:t>
      </w:r>
      <w:bookmarkEnd w:id="317"/>
      <w:bookmarkEnd w:id="318"/>
      <w:bookmarkEnd w:id="319"/>
      <w:bookmarkEnd w:id="320"/>
      <w:bookmarkEnd w:id="321"/>
      <w:bookmarkEnd w:id="322"/>
      <w:bookmarkEnd w:id="323"/>
      <w:r>
        <w:rPr>
          <w:sz w:val="24"/>
        </w:rPr>
        <w:t xml:space="preserve"> El órgano jurisdiccional competente establecido con arreglo al Derecho nacional aplicable será el único facultado para resolver cualquier conflicto entre la organización y el participante en relación con la interpretación, la aplicación o la validez del presente Convenio, siempre que dicho conflicto no haya podido resolverse de forma amistosa.</w:t>
      </w:r>
    </w:p>
    <w:p w14:paraId="1F507F1D" w14:textId="77777777" w:rsidR="00FA2B54" w:rsidRPr="00066043" w:rsidRDefault="00FA2B54" w:rsidP="00066043">
      <w:pPr>
        <w:jc w:val="both"/>
        <w:rPr>
          <w:sz w:val="24"/>
        </w:rPr>
      </w:pPr>
    </w:p>
    <w:p w14:paraId="48A20520" w14:textId="2777E45A" w:rsidR="003B3D8F" w:rsidRPr="003B3D8F" w:rsidRDefault="003B3D8F" w:rsidP="003B3D8F">
      <w:pPr>
        <w:keepNext/>
        <w:keepLines/>
        <w:spacing w:after="200"/>
        <w:ind w:left="1865" w:hanging="1865"/>
        <w:jc w:val="both"/>
        <w:outlineLvl w:val="3"/>
        <w:rPr>
          <w:b/>
          <w:caps/>
          <w:sz w:val="24"/>
        </w:rPr>
      </w:pPr>
      <w:bookmarkStart w:id="324" w:name="_Toc435109105"/>
      <w:bookmarkStart w:id="325" w:name="_Toc524697264"/>
      <w:bookmarkStart w:id="326" w:name="_Toc529197819"/>
      <w:bookmarkStart w:id="327" w:name="_Toc530035947"/>
      <w:bookmarkStart w:id="328" w:name="_Toc24116212"/>
      <w:bookmarkStart w:id="329" w:name="_Toc24118706"/>
      <w:bookmarkStart w:id="330" w:name="_Toc24126691"/>
      <w:bookmarkStart w:id="331" w:name="_Toc88829480"/>
      <w:bookmarkStart w:id="332" w:name="_Toc90291020"/>
      <w:bookmarkStart w:id="333" w:name="_Toc120627777"/>
      <w:r>
        <w:rPr>
          <w:b/>
          <w:caps/>
          <w:sz w:val="24"/>
        </w:rPr>
        <w:t>CLÁUSULA 21 - ENTRADA EN VIGOR</w:t>
      </w:r>
      <w:bookmarkEnd w:id="324"/>
      <w:bookmarkEnd w:id="325"/>
      <w:bookmarkEnd w:id="326"/>
      <w:bookmarkEnd w:id="327"/>
      <w:bookmarkEnd w:id="328"/>
      <w:bookmarkEnd w:id="329"/>
      <w:bookmarkEnd w:id="330"/>
      <w:bookmarkEnd w:id="331"/>
      <w:bookmarkEnd w:id="332"/>
      <w:bookmarkEnd w:id="333"/>
    </w:p>
    <w:p w14:paraId="0AAB88C0" w14:textId="51543E25" w:rsidR="003B3D8F" w:rsidRPr="003B3D8F" w:rsidRDefault="003B3D8F" w:rsidP="003B3D8F">
      <w:pPr>
        <w:tabs>
          <w:tab w:val="left" w:pos="851"/>
        </w:tabs>
        <w:spacing w:after="200"/>
        <w:jc w:val="both"/>
        <w:rPr>
          <w:sz w:val="24"/>
        </w:rPr>
      </w:pPr>
      <w:r>
        <w:rPr>
          <w:sz w:val="24"/>
        </w:rPr>
        <w:t xml:space="preserve">El Convenio entrará en vigor el día en que lo firme la organización. </w:t>
      </w:r>
    </w:p>
    <w:p w14:paraId="71A9E558" w14:textId="77777777" w:rsidR="003B3D8F" w:rsidRPr="003B3D8F" w:rsidRDefault="003B3D8F" w:rsidP="003B3D8F">
      <w:pPr>
        <w:tabs>
          <w:tab w:val="left" w:pos="828"/>
        </w:tabs>
        <w:spacing w:after="200"/>
        <w:ind w:left="720"/>
        <w:jc w:val="both"/>
        <w:rPr>
          <w:sz w:val="24"/>
        </w:rPr>
      </w:pPr>
    </w:p>
    <w:p w14:paraId="1DD058A2" w14:textId="77777777" w:rsidR="003B3D8F" w:rsidRPr="003B3D8F" w:rsidRDefault="003B3D8F" w:rsidP="003B3D8F">
      <w:pPr>
        <w:jc w:val="both"/>
        <w:rPr>
          <w:sz w:val="24"/>
        </w:rPr>
      </w:pPr>
      <w:r>
        <w:rPr>
          <w:sz w:val="24"/>
        </w:rPr>
        <w:t>FIRMAS</w:t>
      </w:r>
    </w:p>
    <w:p w14:paraId="5CE4F579" w14:textId="2B305ECB" w:rsidR="003B3D8F" w:rsidRPr="003B3D8F" w:rsidRDefault="003B3D8F" w:rsidP="003B3D8F">
      <w:pPr>
        <w:ind w:left="4962" w:hanging="4962"/>
        <w:jc w:val="both"/>
        <w:rPr>
          <w:sz w:val="24"/>
        </w:rPr>
      </w:pPr>
      <w:r>
        <w:rPr>
          <w:sz w:val="24"/>
        </w:rPr>
        <w:t>En representación del participante</w:t>
      </w:r>
      <w:r>
        <w:tab/>
      </w:r>
      <w:r>
        <w:rPr>
          <w:sz w:val="24"/>
        </w:rPr>
        <w:t>En representación de la organización</w:t>
      </w:r>
    </w:p>
    <w:p w14:paraId="56AA0CC1" w14:textId="23F6DFA8" w:rsidR="003B3D8F" w:rsidRPr="003B3D8F" w:rsidRDefault="003B3D8F" w:rsidP="003B3D8F">
      <w:pPr>
        <w:ind w:left="4962" w:hanging="4962"/>
        <w:jc w:val="both"/>
        <w:rPr>
          <w:sz w:val="24"/>
        </w:rPr>
      </w:pPr>
      <w:r>
        <w:rPr>
          <w:sz w:val="24"/>
        </w:rPr>
        <w:t>[</w:t>
      </w:r>
      <w:proofErr w:type="gramStart"/>
      <w:r>
        <w:rPr>
          <w:sz w:val="24"/>
          <w:highlight w:val="lightGray"/>
        </w:rPr>
        <w:t>nombre/apellidos</w:t>
      </w:r>
      <w:proofErr w:type="gramEnd"/>
      <w:r>
        <w:rPr>
          <w:sz w:val="24"/>
        </w:rPr>
        <w:t>]</w:t>
      </w:r>
      <w:r>
        <w:tab/>
      </w:r>
      <w:r>
        <w:rPr>
          <w:sz w:val="24"/>
        </w:rPr>
        <w:t>[</w:t>
      </w:r>
      <w:proofErr w:type="gramStart"/>
      <w:r>
        <w:rPr>
          <w:sz w:val="24"/>
          <w:highlight w:val="lightGray"/>
        </w:rPr>
        <w:t>nombre/apellidos/cargo</w:t>
      </w:r>
      <w:proofErr w:type="gramEnd"/>
      <w:r>
        <w:rPr>
          <w:sz w:val="24"/>
        </w:rPr>
        <w:t>]</w:t>
      </w:r>
    </w:p>
    <w:p w14:paraId="54B8343C" w14:textId="77777777" w:rsidR="003B3D8F" w:rsidRPr="003B3D8F" w:rsidRDefault="003B3D8F" w:rsidP="003B3D8F">
      <w:pPr>
        <w:ind w:left="4962" w:hanging="4962"/>
        <w:jc w:val="both"/>
        <w:rPr>
          <w:sz w:val="24"/>
        </w:rPr>
      </w:pPr>
      <w:r>
        <w:rPr>
          <w:sz w:val="24"/>
        </w:rPr>
        <w:t>[</w:t>
      </w:r>
      <w:proofErr w:type="gramStart"/>
      <w:r>
        <w:rPr>
          <w:sz w:val="24"/>
          <w:highlight w:val="lightGray"/>
        </w:rPr>
        <w:t>firma</w:t>
      </w:r>
      <w:proofErr w:type="gramEnd"/>
      <w:r>
        <w:rPr>
          <w:sz w:val="24"/>
        </w:rPr>
        <w:t>]</w:t>
      </w:r>
      <w:r>
        <w:tab/>
      </w:r>
      <w:r>
        <w:rPr>
          <w:sz w:val="24"/>
        </w:rPr>
        <w:t>[</w:t>
      </w:r>
      <w:proofErr w:type="gramStart"/>
      <w:r>
        <w:rPr>
          <w:sz w:val="24"/>
          <w:highlight w:val="lightGray"/>
        </w:rPr>
        <w:t>firma</w:t>
      </w:r>
      <w:proofErr w:type="gramEnd"/>
      <w:r>
        <w:rPr>
          <w:sz w:val="24"/>
        </w:rPr>
        <w:t>]</w:t>
      </w:r>
    </w:p>
    <w:p w14:paraId="61CEA303" w14:textId="33053EFB" w:rsidR="00E85892" w:rsidRDefault="003B3D8F" w:rsidP="00DE5053">
      <w:pPr>
        <w:ind w:left="4962" w:hanging="4962"/>
        <w:jc w:val="both"/>
      </w:pPr>
      <w:r>
        <w:rPr>
          <w:sz w:val="24"/>
        </w:rPr>
        <w:t>Hecho en [</w:t>
      </w:r>
      <w:r>
        <w:rPr>
          <w:sz w:val="24"/>
          <w:highlight w:val="lightGray"/>
        </w:rPr>
        <w:t>español</w:t>
      </w:r>
      <w:r>
        <w:rPr>
          <w:sz w:val="24"/>
        </w:rPr>
        <w:t>]</w:t>
      </w:r>
      <w:r>
        <w:tab/>
      </w:r>
      <w:r>
        <w:rPr>
          <w:sz w:val="24"/>
        </w:rPr>
        <w:t>Hecho en [</w:t>
      </w:r>
      <w:r>
        <w:rPr>
          <w:sz w:val="24"/>
          <w:highlight w:val="lightGray"/>
        </w:rPr>
        <w:t>español</w:t>
      </w:r>
      <w:r>
        <w:rPr>
          <w:sz w:val="24"/>
        </w:rPr>
        <w:t xml:space="preserve">] </w:t>
      </w:r>
      <w:bookmarkEnd w:id="79"/>
    </w:p>
    <w:sectPr w:rsidR="00E85892" w:rsidSect="0076794B">
      <w:headerReference w:type="default" r:id="rId14"/>
      <w:footerReference w:type="default" r:id="rId15"/>
      <w:type w:val="continuous"/>
      <w:pgSz w:w="11906" w:h="16838"/>
      <w:pgMar w:top="1440" w:right="1134" w:bottom="1440" w:left="1134" w:header="720" w:footer="72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FC069A" w14:textId="77777777" w:rsidR="00A83522" w:rsidRDefault="00A83522">
      <w:r>
        <w:separator/>
      </w:r>
    </w:p>
    <w:p w14:paraId="2495E889" w14:textId="77777777" w:rsidR="00A83522" w:rsidRDefault="00A83522"/>
  </w:endnote>
  <w:endnote w:type="continuationSeparator" w:id="0">
    <w:p w14:paraId="6607D57A" w14:textId="77777777" w:rsidR="00A83522" w:rsidRDefault="00A83522">
      <w:r>
        <w:continuationSeparator/>
      </w:r>
    </w:p>
    <w:p w14:paraId="559583D5" w14:textId="77777777" w:rsidR="00A83522" w:rsidRDefault="00A83522"/>
  </w:endnote>
  <w:endnote w:type="continuationNotice" w:id="1">
    <w:p w14:paraId="731E8614" w14:textId="77777777" w:rsidR="00A83522" w:rsidRDefault="00A835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Cambria"/>
    <w:panose1 w:val="00000000000000000000"/>
    <w:charset w:val="00"/>
    <w:family w:val="roman"/>
    <w:notTrueType/>
    <w:pitch w:val="default"/>
    <w:sig w:usb0="00000003" w:usb1="00000000" w:usb2="00000000" w:usb3="00000000" w:csb0="00000001" w:csb1="00000000"/>
  </w:font>
  <w:font w:name="Times New Roman Bold">
    <w:panose1 w:val="00000000000000000000"/>
    <w:charset w:val="00"/>
    <w:family w:val="roman"/>
    <w:notTrueType/>
    <w:pitch w:val="default"/>
  </w:font>
  <w:font w:name="EC Square Sans Pro Light">
    <w:charset w:val="00"/>
    <w:family w:val="swiss"/>
    <w:pitch w:val="variable"/>
    <w:sig w:usb0="A00002BF" w:usb1="5000E0F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A6CA27" w14:textId="59426ED2" w:rsidR="00A83522" w:rsidRDefault="00A83522"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131048">
      <w:rPr>
        <w:rStyle w:val="Nmerodepgina"/>
        <w:noProof/>
      </w:rPr>
      <w:t>10</w:t>
    </w:r>
    <w:r>
      <w:rPr>
        <w:rStyle w:val="Nmerodepgina"/>
      </w:rPr>
      <w:fldChar w:fldCharType="end"/>
    </w:r>
  </w:p>
  <w:p w14:paraId="15A60EFD" w14:textId="77777777" w:rsidR="00A83522" w:rsidRDefault="00A83522">
    <w:pPr>
      <w:pStyle w:val="Piedepgina"/>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1E323B" w14:textId="77777777" w:rsidR="00A83522" w:rsidRDefault="00A83522">
      <w:r>
        <w:separator/>
      </w:r>
    </w:p>
    <w:p w14:paraId="5979B5CF" w14:textId="77777777" w:rsidR="00A83522" w:rsidRDefault="00A83522"/>
  </w:footnote>
  <w:footnote w:type="continuationSeparator" w:id="0">
    <w:p w14:paraId="23179381" w14:textId="77777777" w:rsidR="00A83522" w:rsidRDefault="00A83522">
      <w:r>
        <w:continuationSeparator/>
      </w:r>
    </w:p>
    <w:p w14:paraId="5A828E95" w14:textId="77777777" w:rsidR="00A83522" w:rsidRDefault="00A83522"/>
  </w:footnote>
  <w:footnote w:type="continuationNotice" w:id="1">
    <w:p w14:paraId="180CAF97" w14:textId="77777777" w:rsidR="00A83522" w:rsidRDefault="00A83522"/>
  </w:footnote>
  <w:footnote w:id="2">
    <w:p w14:paraId="448C3FB5" w14:textId="1EEBDD89" w:rsidR="00A83522" w:rsidRPr="00066043" w:rsidRDefault="00A83522" w:rsidP="0009131C">
      <w:pPr>
        <w:pStyle w:val="Textonotapie"/>
        <w:spacing w:after="0"/>
        <w:ind w:left="425" w:hanging="425"/>
      </w:pPr>
      <w:r>
        <w:rPr>
          <w:rStyle w:val="Refdenotaalpie"/>
          <w:vertAlign w:val="superscript"/>
        </w:rPr>
        <w:footnoteRef/>
      </w:r>
      <w:r>
        <w:t xml:space="preserve"> </w:t>
      </w:r>
      <w:r w:rsidR="00252516">
        <w:tab/>
      </w:r>
      <w:r>
        <w:rPr>
          <w:color w:val="538135" w:themeColor="accent6" w:themeShade="BF"/>
        </w:rPr>
        <w:t>Este modelo pueden completarlo la Agencia Nacional o la organización participante. Este documento solamente es obligatorio para actividades de voluntariado individual, y no para el voluntariado en equipo, si bien se recomienda.</w:t>
      </w:r>
    </w:p>
  </w:footnote>
  <w:footnote w:id="3">
    <w:p w14:paraId="2B233557" w14:textId="0745CA2A" w:rsidR="00A83522" w:rsidRPr="00396C5C" w:rsidRDefault="00A83522" w:rsidP="0009131C">
      <w:pPr>
        <w:pStyle w:val="Textonotapie"/>
        <w:spacing w:after="0"/>
        <w:ind w:left="425" w:hanging="425"/>
      </w:pPr>
      <w:r>
        <w:rPr>
          <w:rStyle w:val="Refdenotaalpie"/>
          <w:vertAlign w:val="superscript"/>
        </w:rPr>
        <w:footnoteRef/>
      </w:r>
      <w:r>
        <w:t xml:space="preserve"> </w:t>
      </w:r>
      <w:r w:rsidR="00252516">
        <w:tab/>
      </w:r>
      <w:r w:rsidRPr="00252516">
        <w:t xml:space="preserve">Número </w:t>
      </w:r>
      <w:r>
        <w:t>de referencia personal del Portal Europeo de la Juventud.</w:t>
      </w:r>
    </w:p>
  </w:footnote>
  <w:footnote w:id="4">
    <w:p w14:paraId="16B5F878" w14:textId="16DE599C" w:rsidR="00A83522" w:rsidRPr="007B4ABD" w:rsidRDefault="00A83522" w:rsidP="00252516">
      <w:pPr>
        <w:pStyle w:val="Textonotapie"/>
        <w:spacing w:after="0"/>
        <w:ind w:left="425" w:hanging="425"/>
      </w:pPr>
      <w:r>
        <w:rPr>
          <w:rStyle w:val="Refdenotaalpie"/>
          <w:vertAlign w:val="superscript"/>
        </w:rPr>
        <w:footnoteRef/>
      </w:r>
      <w:r>
        <w:t xml:space="preserve"> </w:t>
      </w:r>
      <w:r w:rsidR="00252516">
        <w:tab/>
      </w:r>
      <w:r>
        <w:t xml:space="preserve">Directiva (UE) 2017/1371 del Parlamento Europeo y del Consejo, de 5 de julio de 2017, sobre la lucha contra el fraude que afecta a los intereses financieros de la Unión a través del Derecho penal (DO L 198 de 28.7.2017, p. 29). </w:t>
      </w:r>
    </w:p>
  </w:footnote>
  <w:footnote w:id="5">
    <w:p w14:paraId="5E09C006" w14:textId="5DDFE59B" w:rsidR="00A83522" w:rsidRPr="007B4ABD" w:rsidRDefault="00A83522" w:rsidP="00252516">
      <w:pPr>
        <w:pStyle w:val="Textonotapie"/>
        <w:spacing w:after="0"/>
        <w:ind w:left="425" w:hanging="425"/>
      </w:pPr>
      <w:r>
        <w:rPr>
          <w:rStyle w:val="Refdenotaalpie"/>
          <w:vertAlign w:val="superscript"/>
        </w:rPr>
        <w:footnoteRef/>
      </w:r>
      <w:r>
        <w:t xml:space="preserve"> </w:t>
      </w:r>
      <w:r w:rsidR="00252516">
        <w:tab/>
      </w:r>
      <w:r>
        <w:t>DO C 316 de 27.11.1995, p. 48.</w:t>
      </w:r>
    </w:p>
  </w:footnote>
  <w:footnote w:id="6">
    <w:p w14:paraId="0D7D9ACB" w14:textId="51F39EBA" w:rsidR="00A83522" w:rsidRPr="007B4ABD" w:rsidRDefault="00A83522" w:rsidP="00252516">
      <w:pPr>
        <w:pStyle w:val="Textonotapie"/>
        <w:spacing w:after="120"/>
        <w:ind w:left="426" w:hanging="426"/>
      </w:pPr>
      <w:r>
        <w:rPr>
          <w:rStyle w:val="Refdenotaalpie"/>
          <w:vertAlign w:val="superscript"/>
        </w:rPr>
        <w:footnoteRef/>
      </w:r>
      <w:r>
        <w:rPr>
          <w:vertAlign w:val="superscript"/>
        </w:rPr>
        <w:t xml:space="preserve"> </w:t>
      </w:r>
      <w:r w:rsidR="00252516">
        <w:rPr>
          <w:vertAlign w:val="superscript"/>
        </w:rPr>
        <w:tab/>
      </w:r>
      <w:r>
        <w:t xml:space="preserve">Reglamento (CE, </w:t>
      </w:r>
      <w:proofErr w:type="spellStart"/>
      <w:r>
        <w:t>Euratom</w:t>
      </w:r>
      <w:proofErr w:type="spellEnd"/>
      <w:r>
        <w:t>) n</w:t>
      </w:r>
      <w:proofErr w:type="gramStart"/>
      <w:r>
        <w:t>.º</w:t>
      </w:r>
      <w:proofErr w:type="gramEnd"/>
      <w:r>
        <w:t> 2988/95 del Consejo, de 18 de diciembre de 1995, relativo a la protección de los intereses financieros de las Comunidades Europeas (DO L 312 de 23.12.1995, p. 1).</w:t>
      </w:r>
    </w:p>
  </w:footnote>
  <w:footnote w:id="7">
    <w:p w14:paraId="120E72E7" w14:textId="6CB7547E" w:rsidR="00A83522" w:rsidRPr="00952DB2" w:rsidRDefault="00A83522" w:rsidP="00252516">
      <w:pPr>
        <w:pStyle w:val="Textonotapie"/>
        <w:spacing w:after="0"/>
        <w:ind w:left="425" w:hanging="425"/>
      </w:pPr>
      <w:r>
        <w:rPr>
          <w:rStyle w:val="Refdenotaalpie"/>
          <w:vertAlign w:val="superscript"/>
        </w:rPr>
        <w:footnoteRef/>
      </w:r>
      <w:r>
        <w:t xml:space="preserve"> </w:t>
      </w:r>
      <w:r w:rsidR="00252516">
        <w:tab/>
      </w:r>
      <w:r>
        <w:t>La fecha de inicio de la actividad será aquella en la que el participante deba personarse por primera vez en la organización de acogida.</w:t>
      </w:r>
    </w:p>
  </w:footnote>
  <w:footnote w:id="8">
    <w:p w14:paraId="4F5ABE2A" w14:textId="677759F3" w:rsidR="00A83522" w:rsidRPr="00952DB2" w:rsidRDefault="00A83522" w:rsidP="00252516">
      <w:pPr>
        <w:pStyle w:val="Textonotapie"/>
        <w:spacing w:after="0"/>
        <w:ind w:left="425" w:hanging="425"/>
      </w:pPr>
      <w:r>
        <w:rPr>
          <w:rStyle w:val="Refdenotaalpie"/>
          <w:vertAlign w:val="superscript"/>
        </w:rPr>
        <w:footnoteRef/>
      </w:r>
      <w:r>
        <w:rPr>
          <w:rStyle w:val="Refdenotaalpie"/>
        </w:rPr>
        <w:t xml:space="preserve"> </w:t>
      </w:r>
      <w:r w:rsidR="00252516">
        <w:tab/>
      </w:r>
      <w:r>
        <w:t xml:space="preserve">La fecha de finalización de la actividad será aquella en la que el participante deba personarse por última vez en la organización de acogida. </w:t>
      </w:r>
      <w:r>
        <w:rPr>
          <w:rStyle w:val="Refdenotaalpie"/>
        </w:rPr>
        <w:t xml:space="preserve"> </w:t>
      </w:r>
    </w:p>
  </w:footnote>
  <w:footnote w:id="9">
    <w:p w14:paraId="235923FB" w14:textId="77777777" w:rsidR="00A83522" w:rsidRPr="00252516" w:rsidRDefault="00A83522" w:rsidP="00252516">
      <w:pPr>
        <w:pStyle w:val="Textonotapie"/>
        <w:spacing w:after="0"/>
        <w:ind w:left="425" w:hanging="425"/>
      </w:pPr>
      <w:r w:rsidRPr="00252516">
        <w:rPr>
          <w:rStyle w:val="Refdenotaalpie"/>
          <w:vertAlign w:val="superscript"/>
        </w:rPr>
        <w:footnoteRef/>
      </w:r>
      <w:r w:rsidRPr="00252516">
        <w:t xml:space="preserve"> </w:t>
      </w:r>
      <w:r w:rsidRPr="00252516">
        <w:tab/>
        <w:t>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 el Reglamento (CE) n</w:t>
      </w:r>
      <w:proofErr w:type="gramStart"/>
      <w:r w:rsidRPr="00252516">
        <w:t>.º</w:t>
      </w:r>
      <w:proofErr w:type="gramEnd"/>
      <w:r w:rsidRPr="00252516">
        <w:t xml:space="preserve"> 45/2001 y la Decisión n.º 1247/2002/CE. </w:t>
      </w:r>
    </w:p>
  </w:footnote>
  <w:footnote w:id="10">
    <w:p w14:paraId="3532C337" w14:textId="68B9FD2E" w:rsidR="00A83522" w:rsidRPr="00252516" w:rsidRDefault="00A83522">
      <w:pPr>
        <w:pStyle w:val="Textonotapie"/>
      </w:pPr>
      <w:r w:rsidRPr="00252516">
        <w:rPr>
          <w:rStyle w:val="Refdenotaalpie"/>
          <w:vertAlign w:val="superscript"/>
        </w:rPr>
        <w:footnoteRef/>
      </w:r>
      <w:r w:rsidRPr="00252516">
        <w:t xml:space="preserve"> </w:t>
      </w:r>
      <w:r w:rsidRPr="00252516">
        <w:tab/>
      </w:r>
      <w:hyperlink r:id="rId1" w:history="1">
        <w:r w:rsidRPr="00252516">
          <w:rPr>
            <w:rStyle w:val="Hipervnculo"/>
          </w:rPr>
          <w:t>https://youth.europa.eu/solidarity/organisations/contact-national-agencies_es</w:t>
        </w:r>
      </w:hyperlink>
      <w:r w:rsidRPr="0009131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B0B34" w14:textId="77777777" w:rsidR="00A83522" w:rsidRPr="00FE149C" w:rsidRDefault="00A83522" w:rsidP="00FE149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1">
    <w:nsid w:val="008B1236"/>
    <w:multiLevelType w:val="hybridMultilevel"/>
    <w:tmpl w:val="9384A636"/>
    <w:lvl w:ilvl="0" w:tplc="08090017">
      <w:start w:val="1"/>
      <w:numFmt w:val="lowerLetter"/>
      <w:lvlText w:val="%1)"/>
      <w:lvlJc w:val="left"/>
      <w:pPr>
        <w:ind w:left="1080" w:hanging="360"/>
      </w:pPr>
      <w:rPr>
        <w:rFonts w:hint="default"/>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055652B5"/>
    <w:multiLevelType w:val="multilevel"/>
    <w:tmpl w:val="B10A6748"/>
    <w:lvl w:ilvl="0">
      <w:start w:val="1"/>
      <w:numFmt w:val="decimal"/>
      <w:pStyle w:val="Listaconnmeros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D6F0950"/>
    <w:multiLevelType w:val="hybridMultilevel"/>
    <w:tmpl w:val="D2BE674A"/>
    <w:lvl w:ilvl="0" w:tplc="BF7A2BD4">
      <w:start w:val="1"/>
      <w:numFmt w:val="lowerRoman"/>
      <w:lvlText w:val="(%1)"/>
      <w:lvlJc w:val="righ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1262685D"/>
    <w:multiLevelType w:val="singleLevel"/>
    <w:tmpl w:val="D96C95A2"/>
    <w:lvl w:ilvl="0">
      <w:start w:val="1"/>
      <w:numFmt w:val="bullet"/>
      <w:pStyle w:val="Listaconvietas4"/>
      <w:lvlText w:val=""/>
      <w:lvlJc w:val="left"/>
      <w:pPr>
        <w:tabs>
          <w:tab w:val="num" w:pos="3163"/>
        </w:tabs>
        <w:ind w:left="3163" w:hanging="283"/>
      </w:pPr>
      <w:rPr>
        <w:rFonts w:ascii="Symbol" w:hAnsi="Symbol"/>
      </w:rPr>
    </w:lvl>
  </w:abstractNum>
  <w:abstractNum w:abstractNumId="6">
    <w:nsid w:val="143D0A16"/>
    <w:multiLevelType w:val="singleLevel"/>
    <w:tmpl w:val="01FA5668"/>
    <w:lvl w:ilvl="0">
      <w:start w:val="1"/>
      <w:numFmt w:val="bullet"/>
      <w:pStyle w:val="Listaconvietas3"/>
      <w:lvlText w:val=""/>
      <w:lvlJc w:val="left"/>
      <w:pPr>
        <w:tabs>
          <w:tab w:val="num" w:pos="2199"/>
        </w:tabs>
        <w:ind w:left="2199" w:hanging="283"/>
      </w:pPr>
      <w:rPr>
        <w:rFonts w:ascii="Symbol" w:hAnsi="Symbol"/>
      </w:rPr>
    </w:lvl>
  </w:abstractNum>
  <w:abstractNum w:abstractNumId="7">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8CC0F29"/>
    <w:multiLevelType w:val="hybridMultilevel"/>
    <w:tmpl w:val="8E7A7802"/>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194405A3"/>
    <w:multiLevelType w:val="hybridMultilevel"/>
    <w:tmpl w:val="B754C6BC"/>
    <w:lvl w:ilvl="0" w:tplc="9BC68706">
      <w:start w:val="3"/>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9BC68706">
      <w:start w:val="3"/>
      <w:numFmt w:val="bullet"/>
      <w:lvlText w:val="-"/>
      <w:lvlJc w:val="left"/>
      <w:pPr>
        <w:ind w:left="2160" w:hanging="360"/>
      </w:pPr>
      <w:rPr>
        <w:rFonts w:ascii="Times New Roman" w:eastAsia="Calibri" w:hAnsi="Times New Roman"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C8A7E77"/>
    <w:multiLevelType w:val="multilevel"/>
    <w:tmpl w:val="6EFC55EA"/>
    <w:lvl w:ilvl="0">
      <w:start w:val="20"/>
      <w:numFmt w:val="decimal"/>
      <w:lvlText w:val="%1"/>
      <w:lvlJc w:val="left"/>
      <w:pPr>
        <w:ind w:left="420" w:hanging="420"/>
      </w:pPr>
      <w:rPr>
        <w:rFonts w:hint="default"/>
      </w:rPr>
    </w:lvl>
    <w:lvl w:ilvl="1">
      <w:start w:val="1"/>
      <w:numFmt w:val="decimal"/>
      <w:lvlText w:val="%1.%2"/>
      <w:lvlJc w:val="left"/>
      <w:pPr>
        <w:ind w:left="420" w:hanging="42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2">
    <w:nsid w:val="28545C14"/>
    <w:multiLevelType w:val="hybridMultilevel"/>
    <w:tmpl w:val="B246D530"/>
    <w:lvl w:ilvl="0" w:tplc="4FFE34E6">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A497187"/>
    <w:multiLevelType w:val="multilevel"/>
    <w:tmpl w:val="C970538E"/>
    <w:lvl w:ilvl="0">
      <w:start w:val="17"/>
      <w:numFmt w:val="decimal"/>
      <w:lvlText w:val="%1"/>
      <w:lvlJc w:val="left"/>
      <w:pPr>
        <w:ind w:left="420" w:hanging="420"/>
      </w:pPr>
      <w:rPr>
        <w:rFonts w:hint="default"/>
      </w:rPr>
    </w:lvl>
    <w:lvl w:ilvl="1">
      <w:start w:val="1"/>
      <w:numFmt w:val="decimal"/>
      <w:lvlText w:val="%1.%2"/>
      <w:lvlJc w:val="left"/>
      <w:pPr>
        <w:ind w:left="420" w:hanging="42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8D5AD3"/>
    <w:multiLevelType w:val="singleLevel"/>
    <w:tmpl w:val="82EE6B70"/>
    <w:lvl w:ilvl="0">
      <w:start w:val="1"/>
      <w:numFmt w:val="bullet"/>
      <w:pStyle w:val="Listaconvietas2"/>
      <w:lvlText w:val=""/>
      <w:lvlJc w:val="left"/>
      <w:pPr>
        <w:tabs>
          <w:tab w:val="num" w:pos="1360"/>
        </w:tabs>
        <w:ind w:left="1360" w:hanging="283"/>
      </w:pPr>
      <w:rPr>
        <w:rFonts w:ascii="Symbol" w:hAnsi="Symbol"/>
      </w:rPr>
    </w:lvl>
  </w:abstractNum>
  <w:abstractNum w:abstractNumId="15">
    <w:nsid w:val="308E0381"/>
    <w:multiLevelType w:val="hybridMultilevel"/>
    <w:tmpl w:val="DE7612D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nsid w:val="335F013A"/>
    <w:multiLevelType w:val="hybridMultilevel"/>
    <w:tmpl w:val="1FF69FF6"/>
    <w:lvl w:ilvl="0" w:tplc="9BC68706">
      <w:start w:val="3"/>
      <w:numFmt w:val="bullet"/>
      <w:lvlText w:val="-"/>
      <w:lvlJc w:val="left"/>
      <w:pPr>
        <w:ind w:left="778" w:hanging="360"/>
      </w:pPr>
      <w:rPr>
        <w:rFonts w:ascii="Times New Roman" w:eastAsia="Calibri" w:hAnsi="Times New Roman" w:cs="Times New Roman" w:hint="default"/>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17">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8">
    <w:nsid w:val="428415E7"/>
    <w:multiLevelType w:val="multilevel"/>
    <w:tmpl w:val="92100ADA"/>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5481EA4"/>
    <w:multiLevelType w:val="multilevel"/>
    <w:tmpl w:val="28525E6E"/>
    <w:lvl w:ilvl="0">
      <w:start w:val="1"/>
      <w:numFmt w:val="decimal"/>
      <w:pStyle w:val="Listaconnmeros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47B65DC8"/>
    <w:multiLevelType w:val="hybridMultilevel"/>
    <w:tmpl w:val="3DFC7070"/>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nsid w:val="47C179CE"/>
    <w:multiLevelType w:val="hybridMultilevel"/>
    <w:tmpl w:val="6AE2D7CC"/>
    <w:lvl w:ilvl="0" w:tplc="BF7A2BD4">
      <w:start w:val="1"/>
      <w:numFmt w:val="lowerRoman"/>
      <w:lvlText w:val="(%1)"/>
      <w:lvlJc w:val="right"/>
      <w:pPr>
        <w:ind w:left="1800" w:hanging="360"/>
      </w:pPr>
      <w:rPr>
        <w:rFonts w:hint="default"/>
        <w:sz w:val="24"/>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3">
    <w:nsid w:val="47D919D9"/>
    <w:multiLevelType w:val="hybridMultilevel"/>
    <w:tmpl w:val="E366481A"/>
    <w:lvl w:ilvl="0" w:tplc="4FFE34E6">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8860AAB"/>
    <w:multiLevelType w:val="multilevel"/>
    <w:tmpl w:val="E8744BD2"/>
    <w:lvl w:ilvl="0">
      <w:start w:val="1"/>
      <w:numFmt w:val="decimal"/>
      <w:pStyle w:val="Listaconnmeros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4AB95C93"/>
    <w:multiLevelType w:val="hybridMultilevel"/>
    <w:tmpl w:val="9FDE6DFC"/>
    <w:lvl w:ilvl="0" w:tplc="9BC68706">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1FF7A62"/>
    <w:multiLevelType w:val="hybridMultilevel"/>
    <w:tmpl w:val="797E3740"/>
    <w:lvl w:ilvl="0" w:tplc="1DD4A224">
      <w:start w:val="1"/>
      <w:numFmt w:val="lowerLetter"/>
      <w:lvlText w:val="(%1)"/>
      <w:lvlJc w:val="left"/>
      <w:pPr>
        <w:ind w:left="720" w:hanging="360"/>
      </w:pPr>
      <w:rPr>
        <w:rFonts w:hint="default"/>
        <w:b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4BD0BEC"/>
    <w:multiLevelType w:val="singleLevel"/>
    <w:tmpl w:val="72D6F376"/>
    <w:lvl w:ilvl="0">
      <w:start w:val="1"/>
      <w:numFmt w:val="bullet"/>
      <w:pStyle w:val="Listaconvietas"/>
      <w:lvlText w:val=""/>
      <w:lvlJc w:val="left"/>
      <w:pPr>
        <w:tabs>
          <w:tab w:val="num" w:pos="283"/>
        </w:tabs>
        <w:ind w:left="283" w:hanging="283"/>
      </w:pPr>
      <w:rPr>
        <w:rFonts w:ascii="Symbol" w:hAnsi="Symbol"/>
      </w:rPr>
    </w:lvl>
  </w:abstractNum>
  <w:abstractNum w:abstractNumId="28">
    <w:nsid w:val="5D88674B"/>
    <w:multiLevelType w:val="hybridMultilevel"/>
    <w:tmpl w:val="F5766642"/>
    <w:lvl w:ilvl="0" w:tplc="4FFE34E6">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9BC68706">
      <w:start w:val="3"/>
      <w:numFmt w:val="bullet"/>
      <w:lvlText w:val="-"/>
      <w:lvlJc w:val="left"/>
      <w:pPr>
        <w:ind w:left="2160" w:hanging="360"/>
      </w:pPr>
      <w:rPr>
        <w:rFonts w:ascii="Times New Roman" w:eastAsia="Calibri" w:hAnsi="Times New Roman"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DA66760"/>
    <w:multiLevelType w:val="hybridMultilevel"/>
    <w:tmpl w:val="66BA7A6C"/>
    <w:lvl w:ilvl="0" w:tplc="DFC41F1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48046C7"/>
    <w:multiLevelType w:val="multilevel"/>
    <w:tmpl w:val="25B88032"/>
    <w:lvl w:ilvl="0">
      <w:start w:val="2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nsid w:val="6CFD79AE"/>
    <w:multiLevelType w:val="hybridMultilevel"/>
    <w:tmpl w:val="D2A0EEDA"/>
    <w:lvl w:ilvl="0" w:tplc="9BC68706">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nsid w:val="6EE338BA"/>
    <w:multiLevelType w:val="hybridMultilevel"/>
    <w:tmpl w:val="CEC282E0"/>
    <w:lvl w:ilvl="0" w:tplc="4FFE34E6">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9BC68706">
      <w:start w:val="3"/>
      <w:numFmt w:val="bullet"/>
      <w:lvlText w:val="-"/>
      <w:lvlJc w:val="left"/>
      <w:pPr>
        <w:ind w:left="2160" w:hanging="360"/>
      </w:pPr>
      <w:rPr>
        <w:rFonts w:ascii="Times New Roman" w:eastAsia="Calibri" w:hAnsi="Times New Roman"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5340EBD"/>
    <w:multiLevelType w:val="hybridMultilevel"/>
    <w:tmpl w:val="34564358"/>
    <w:lvl w:ilvl="0" w:tplc="9BC68706">
      <w:start w:val="3"/>
      <w:numFmt w:val="bullet"/>
      <w:lvlText w:val="-"/>
      <w:lvlJc w:val="left"/>
      <w:pPr>
        <w:ind w:left="720" w:hanging="360"/>
      </w:pPr>
      <w:rPr>
        <w:rFonts w:ascii="Times New Roman" w:eastAsia="Calibri"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7890423"/>
    <w:multiLevelType w:val="multilevel"/>
    <w:tmpl w:val="8D346B04"/>
    <w:lvl w:ilvl="0">
      <w:start w:val="16"/>
      <w:numFmt w:val="decimal"/>
      <w:lvlText w:val="%1"/>
      <w:lvlJc w:val="left"/>
      <w:pPr>
        <w:ind w:left="420" w:hanging="420"/>
      </w:pPr>
      <w:rPr>
        <w:rFonts w:hint="default"/>
      </w:rPr>
    </w:lvl>
    <w:lvl w:ilvl="1">
      <w:start w:val="2"/>
      <w:numFmt w:val="decimal"/>
      <w:lvlText w:val="%1.%2"/>
      <w:lvlJc w:val="left"/>
      <w:pPr>
        <w:ind w:left="420" w:hanging="42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986492B"/>
    <w:multiLevelType w:val="hybridMultilevel"/>
    <w:tmpl w:val="61288F6C"/>
    <w:lvl w:ilvl="0" w:tplc="08090017">
      <w:start w:val="1"/>
      <w:numFmt w:val="lowerLetter"/>
      <w:lvlText w:val="%1)"/>
      <w:lvlJc w:val="left"/>
      <w:pPr>
        <w:ind w:left="144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F0256A3"/>
    <w:multiLevelType w:val="hybridMultilevel"/>
    <w:tmpl w:val="797E3740"/>
    <w:lvl w:ilvl="0" w:tplc="1DD4A224">
      <w:start w:val="1"/>
      <w:numFmt w:val="lowerLetter"/>
      <w:lvlText w:val="(%1)"/>
      <w:lvlJc w:val="left"/>
      <w:pPr>
        <w:ind w:left="720" w:hanging="360"/>
      </w:pPr>
      <w:rPr>
        <w:rFonts w:hint="default"/>
        <w:b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7"/>
  </w:num>
  <w:num w:numId="3">
    <w:abstractNumId w:val="1"/>
  </w:num>
  <w:num w:numId="4">
    <w:abstractNumId w:val="34"/>
  </w:num>
  <w:num w:numId="5">
    <w:abstractNumId w:val="12"/>
  </w:num>
  <w:num w:numId="6">
    <w:abstractNumId w:val="16"/>
  </w:num>
  <w:num w:numId="7">
    <w:abstractNumId w:val="36"/>
  </w:num>
  <w:num w:numId="8">
    <w:abstractNumId w:val="28"/>
  </w:num>
  <w:num w:numId="9">
    <w:abstractNumId w:val="9"/>
  </w:num>
  <w:num w:numId="10">
    <w:abstractNumId w:val="37"/>
  </w:num>
  <w:num w:numId="11">
    <w:abstractNumId w:val="25"/>
  </w:num>
  <w:num w:numId="12">
    <w:abstractNumId w:val="3"/>
  </w:num>
  <w:num w:numId="13">
    <w:abstractNumId w:val="27"/>
  </w:num>
  <w:num w:numId="14">
    <w:abstractNumId w:val="17"/>
  </w:num>
  <w:num w:numId="15">
    <w:abstractNumId w:val="14"/>
  </w:num>
  <w:num w:numId="16">
    <w:abstractNumId w:val="6"/>
  </w:num>
  <w:num w:numId="17">
    <w:abstractNumId w:val="5"/>
  </w:num>
  <w:num w:numId="18">
    <w:abstractNumId w:val="31"/>
  </w:num>
  <w:num w:numId="19">
    <w:abstractNumId w:val="33"/>
  </w:num>
  <w:num w:numId="20">
    <w:abstractNumId w:val="32"/>
  </w:num>
  <w:num w:numId="21">
    <w:abstractNumId w:val="35"/>
  </w:num>
  <w:num w:numId="22">
    <w:abstractNumId w:val="11"/>
  </w:num>
  <w:num w:numId="23">
    <w:abstractNumId w:val="18"/>
  </w:num>
  <w:num w:numId="24">
    <w:abstractNumId w:val="20"/>
  </w:num>
  <w:num w:numId="25">
    <w:abstractNumId w:val="19"/>
  </w:num>
  <w:num w:numId="26">
    <w:abstractNumId w:val="2"/>
  </w:num>
  <w:num w:numId="27">
    <w:abstractNumId w:val="24"/>
  </w:num>
  <w:num w:numId="28">
    <w:abstractNumId w:val="23"/>
  </w:num>
  <w:num w:numId="29">
    <w:abstractNumId w:val="40"/>
  </w:num>
  <w:num w:numId="30">
    <w:abstractNumId w:val="26"/>
  </w:num>
  <w:num w:numId="31">
    <w:abstractNumId w:val="29"/>
  </w:num>
  <w:num w:numId="32">
    <w:abstractNumId w:val="22"/>
  </w:num>
  <w:num w:numId="33">
    <w:abstractNumId w:val="13"/>
  </w:num>
  <w:num w:numId="34">
    <w:abstractNumId w:val="21"/>
  </w:num>
  <w:num w:numId="35">
    <w:abstractNumId w:val="10"/>
  </w:num>
  <w:num w:numId="36">
    <w:abstractNumId w:val="8"/>
  </w:num>
  <w:num w:numId="37">
    <w:abstractNumId w:val="30"/>
  </w:num>
  <w:num w:numId="38">
    <w:abstractNumId w:val="39"/>
  </w:num>
  <w:num w:numId="39">
    <w:abstractNumId w:val="15"/>
  </w:num>
  <w:num w:numId="40">
    <w:abstractNumId w:val="38"/>
  </w:num>
  <w:num w:numId="41">
    <w:abstractNumId w:val="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embedSystemFonts/>
  <w:activeWritingStyle w:appName="MSWord" w:lang="fr-FR" w:vendorID="64" w:dllVersion="6" w:nlCheck="1" w:checkStyle="0"/>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6" w:nlCheck="1" w:checkStyle="1"/>
  <w:activeWritingStyle w:appName="MSWord" w:lang="en-IE" w:vendorID="64" w:dllVersion="0" w:nlCheck="1" w:checkStyle="0"/>
  <w:activeWritingStyle w:appName="MSWord" w:lang="es-ES_tradnl"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983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7584"/>
    <w:rsid w:val="00010742"/>
    <w:rsid w:val="00010F65"/>
    <w:rsid w:val="000121C3"/>
    <w:rsid w:val="00012759"/>
    <w:rsid w:val="00012E45"/>
    <w:rsid w:val="000200AC"/>
    <w:rsid w:val="00020C64"/>
    <w:rsid w:val="00023F60"/>
    <w:rsid w:val="000247F6"/>
    <w:rsid w:val="00026A5D"/>
    <w:rsid w:val="00034114"/>
    <w:rsid w:val="00034F7C"/>
    <w:rsid w:val="00045C16"/>
    <w:rsid w:val="00047CBC"/>
    <w:rsid w:val="00051061"/>
    <w:rsid w:val="000538C1"/>
    <w:rsid w:val="000565D0"/>
    <w:rsid w:val="00056E10"/>
    <w:rsid w:val="000628F0"/>
    <w:rsid w:val="00065470"/>
    <w:rsid w:val="00066043"/>
    <w:rsid w:val="00066731"/>
    <w:rsid w:val="0006734A"/>
    <w:rsid w:val="00067DF7"/>
    <w:rsid w:val="00071452"/>
    <w:rsid w:val="000726CF"/>
    <w:rsid w:val="0007468D"/>
    <w:rsid w:val="00074E80"/>
    <w:rsid w:val="00075ED4"/>
    <w:rsid w:val="000771D1"/>
    <w:rsid w:val="0008321F"/>
    <w:rsid w:val="00083486"/>
    <w:rsid w:val="0008454E"/>
    <w:rsid w:val="0008622F"/>
    <w:rsid w:val="000912BD"/>
    <w:rsid w:val="0009131C"/>
    <w:rsid w:val="00091331"/>
    <w:rsid w:val="0009408C"/>
    <w:rsid w:val="00097103"/>
    <w:rsid w:val="000A0C1A"/>
    <w:rsid w:val="000A2944"/>
    <w:rsid w:val="000A47CE"/>
    <w:rsid w:val="000A7367"/>
    <w:rsid w:val="000A768D"/>
    <w:rsid w:val="000A7CB2"/>
    <w:rsid w:val="000B3D42"/>
    <w:rsid w:val="000C0CFC"/>
    <w:rsid w:val="000C1BA1"/>
    <w:rsid w:val="000C27B5"/>
    <w:rsid w:val="000C4639"/>
    <w:rsid w:val="000C50C7"/>
    <w:rsid w:val="000C5FD8"/>
    <w:rsid w:val="000C7D70"/>
    <w:rsid w:val="000D0236"/>
    <w:rsid w:val="000D0844"/>
    <w:rsid w:val="000D2182"/>
    <w:rsid w:val="000D3158"/>
    <w:rsid w:val="000D49ED"/>
    <w:rsid w:val="000D4B05"/>
    <w:rsid w:val="000D6CCA"/>
    <w:rsid w:val="000D7027"/>
    <w:rsid w:val="000E502A"/>
    <w:rsid w:val="000E7625"/>
    <w:rsid w:val="000F4240"/>
    <w:rsid w:val="000F4F44"/>
    <w:rsid w:val="00100991"/>
    <w:rsid w:val="001011E6"/>
    <w:rsid w:val="001015CE"/>
    <w:rsid w:val="00107319"/>
    <w:rsid w:val="00107611"/>
    <w:rsid w:val="001122EB"/>
    <w:rsid w:val="001146B7"/>
    <w:rsid w:val="00114BD9"/>
    <w:rsid w:val="00117A3E"/>
    <w:rsid w:val="00127D9B"/>
    <w:rsid w:val="00131048"/>
    <w:rsid w:val="00131390"/>
    <w:rsid w:val="001320E9"/>
    <w:rsid w:val="001366C7"/>
    <w:rsid w:val="00137EB2"/>
    <w:rsid w:val="001412B6"/>
    <w:rsid w:val="00144FB9"/>
    <w:rsid w:val="00145E35"/>
    <w:rsid w:val="00146257"/>
    <w:rsid w:val="00150EE4"/>
    <w:rsid w:val="00153C54"/>
    <w:rsid w:val="00153F9F"/>
    <w:rsid w:val="00154ABE"/>
    <w:rsid w:val="00160F77"/>
    <w:rsid w:val="00164A3F"/>
    <w:rsid w:val="001651E3"/>
    <w:rsid w:val="00165EEA"/>
    <w:rsid w:val="00173F1A"/>
    <w:rsid w:val="001776D8"/>
    <w:rsid w:val="00181013"/>
    <w:rsid w:val="00183642"/>
    <w:rsid w:val="0019079E"/>
    <w:rsid w:val="00190898"/>
    <w:rsid w:val="00191C6F"/>
    <w:rsid w:val="001936BE"/>
    <w:rsid w:val="0019426C"/>
    <w:rsid w:val="00195F7E"/>
    <w:rsid w:val="001966AA"/>
    <w:rsid w:val="001A019B"/>
    <w:rsid w:val="001A182C"/>
    <w:rsid w:val="001A2E17"/>
    <w:rsid w:val="001A34D2"/>
    <w:rsid w:val="001A752E"/>
    <w:rsid w:val="001A7791"/>
    <w:rsid w:val="001B0D5D"/>
    <w:rsid w:val="001B10F1"/>
    <w:rsid w:val="001B1F61"/>
    <w:rsid w:val="001B253D"/>
    <w:rsid w:val="001B427C"/>
    <w:rsid w:val="001B5080"/>
    <w:rsid w:val="001B6549"/>
    <w:rsid w:val="001C03FA"/>
    <w:rsid w:val="001C10CB"/>
    <w:rsid w:val="001C22C7"/>
    <w:rsid w:val="001C23A9"/>
    <w:rsid w:val="001C50DB"/>
    <w:rsid w:val="001C7D24"/>
    <w:rsid w:val="001D0F5A"/>
    <w:rsid w:val="001D3D5A"/>
    <w:rsid w:val="001D5160"/>
    <w:rsid w:val="001E1465"/>
    <w:rsid w:val="001E2544"/>
    <w:rsid w:val="001E44FB"/>
    <w:rsid w:val="001E4FAF"/>
    <w:rsid w:val="001E6776"/>
    <w:rsid w:val="001E6BA7"/>
    <w:rsid w:val="001E7774"/>
    <w:rsid w:val="001F0773"/>
    <w:rsid w:val="001F1C6C"/>
    <w:rsid w:val="001F4849"/>
    <w:rsid w:val="0020039C"/>
    <w:rsid w:val="002009BA"/>
    <w:rsid w:val="00200D40"/>
    <w:rsid w:val="002047EA"/>
    <w:rsid w:val="00204E80"/>
    <w:rsid w:val="00205935"/>
    <w:rsid w:val="00207117"/>
    <w:rsid w:val="002073C4"/>
    <w:rsid w:val="00212383"/>
    <w:rsid w:val="002125B3"/>
    <w:rsid w:val="0021700D"/>
    <w:rsid w:val="00217D88"/>
    <w:rsid w:val="00224331"/>
    <w:rsid w:val="00225117"/>
    <w:rsid w:val="00225748"/>
    <w:rsid w:val="00226F95"/>
    <w:rsid w:val="002314D6"/>
    <w:rsid w:val="00232198"/>
    <w:rsid w:val="00232886"/>
    <w:rsid w:val="00233226"/>
    <w:rsid w:val="00235926"/>
    <w:rsid w:val="002377D9"/>
    <w:rsid w:val="0023790E"/>
    <w:rsid w:val="00240F5F"/>
    <w:rsid w:val="00243613"/>
    <w:rsid w:val="00245842"/>
    <w:rsid w:val="00246585"/>
    <w:rsid w:val="002467E1"/>
    <w:rsid w:val="00246E6D"/>
    <w:rsid w:val="00247F84"/>
    <w:rsid w:val="00252516"/>
    <w:rsid w:val="00253CC3"/>
    <w:rsid w:val="00254A5F"/>
    <w:rsid w:val="00255463"/>
    <w:rsid w:val="0026043F"/>
    <w:rsid w:val="0026242A"/>
    <w:rsid w:val="00263097"/>
    <w:rsid w:val="002638B9"/>
    <w:rsid w:val="00266434"/>
    <w:rsid w:val="00266DBE"/>
    <w:rsid w:val="002714DF"/>
    <w:rsid w:val="00273228"/>
    <w:rsid w:val="0027418D"/>
    <w:rsid w:val="0027675B"/>
    <w:rsid w:val="002817C0"/>
    <w:rsid w:val="00282D8C"/>
    <w:rsid w:val="002833DB"/>
    <w:rsid w:val="00284AC1"/>
    <w:rsid w:val="00285241"/>
    <w:rsid w:val="00286FCA"/>
    <w:rsid w:val="002948AE"/>
    <w:rsid w:val="00296507"/>
    <w:rsid w:val="00296A2C"/>
    <w:rsid w:val="00296E60"/>
    <w:rsid w:val="002A1584"/>
    <w:rsid w:val="002A586A"/>
    <w:rsid w:val="002B1D31"/>
    <w:rsid w:val="002B2D4B"/>
    <w:rsid w:val="002B349F"/>
    <w:rsid w:val="002B5C30"/>
    <w:rsid w:val="002C05F2"/>
    <w:rsid w:val="002C2C88"/>
    <w:rsid w:val="002C326E"/>
    <w:rsid w:val="002C6C96"/>
    <w:rsid w:val="002C7377"/>
    <w:rsid w:val="002D5FD9"/>
    <w:rsid w:val="002D6240"/>
    <w:rsid w:val="002D7C27"/>
    <w:rsid w:val="002E24F7"/>
    <w:rsid w:val="002E2C47"/>
    <w:rsid w:val="002E4FA7"/>
    <w:rsid w:val="002F3579"/>
    <w:rsid w:val="002F3F4B"/>
    <w:rsid w:val="002F75DB"/>
    <w:rsid w:val="00300888"/>
    <w:rsid w:val="00302219"/>
    <w:rsid w:val="003034A6"/>
    <w:rsid w:val="00304C1A"/>
    <w:rsid w:val="00312DBD"/>
    <w:rsid w:val="00313A00"/>
    <w:rsid w:val="00313A99"/>
    <w:rsid w:val="003149AE"/>
    <w:rsid w:val="00315E8C"/>
    <w:rsid w:val="00317863"/>
    <w:rsid w:val="00321488"/>
    <w:rsid w:val="00322AB5"/>
    <w:rsid w:val="003253C4"/>
    <w:rsid w:val="00326D59"/>
    <w:rsid w:val="00327163"/>
    <w:rsid w:val="00341429"/>
    <w:rsid w:val="003415BB"/>
    <w:rsid w:val="00345899"/>
    <w:rsid w:val="00346DB9"/>
    <w:rsid w:val="00352043"/>
    <w:rsid w:val="003540F9"/>
    <w:rsid w:val="00354C9C"/>
    <w:rsid w:val="003566E1"/>
    <w:rsid w:val="00361045"/>
    <w:rsid w:val="00363A5C"/>
    <w:rsid w:val="00365C85"/>
    <w:rsid w:val="003664C7"/>
    <w:rsid w:val="00366E7B"/>
    <w:rsid w:val="003707EE"/>
    <w:rsid w:val="00371629"/>
    <w:rsid w:val="0037251E"/>
    <w:rsid w:val="00374255"/>
    <w:rsid w:val="0038107B"/>
    <w:rsid w:val="003834FE"/>
    <w:rsid w:val="00383559"/>
    <w:rsid w:val="003860FB"/>
    <w:rsid w:val="00392103"/>
    <w:rsid w:val="00395156"/>
    <w:rsid w:val="003959B1"/>
    <w:rsid w:val="00395A32"/>
    <w:rsid w:val="0039683B"/>
    <w:rsid w:val="00396C5C"/>
    <w:rsid w:val="003A01C7"/>
    <w:rsid w:val="003A0249"/>
    <w:rsid w:val="003A07D2"/>
    <w:rsid w:val="003A0FE1"/>
    <w:rsid w:val="003A17AC"/>
    <w:rsid w:val="003A428E"/>
    <w:rsid w:val="003A4DF7"/>
    <w:rsid w:val="003B249D"/>
    <w:rsid w:val="003B3D8F"/>
    <w:rsid w:val="003C54B3"/>
    <w:rsid w:val="003C6A16"/>
    <w:rsid w:val="003C7DEE"/>
    <w:rsid w:val="003C7EA5"/>
    <w:rsid w:val="003D0C75"/>
    <w:rsid w:val="003D25F5"/>
    <w:rsid w:val="003D33EC"/>
    <w:rsid w:val="003D493D"/>
    <w:rsid w:val="003D60FB"/>
    <w:rsid w:val="003E19E4"/>
    <w:rsid w:val="003E1E00"/>
    <w:rsid w:val="003E5095"/>
    <w:rsid w:val="003E5E61"/>
    <w:rsid w:val="003F30D5"/>
    <w:rsid w:val="003F59F3"/>
    <w:rsid w:val="00400C14"/>
    <w:rsid w:val="00401A4E"/>
    <w:rsid w:val="00402E5A"/>
    <w:rsid w:val="0040364B"/>
    <w:rsid w:val="0040493A"/>
    <w:rsid w:val="00405B0F"/>
    <w:rsid w:val="00406205"/>
    <w:rsid w:val="004064A2"/>
    <w:rsid w:val="00407F54"/>
    <w:rsid w:val="00410D9B"/>
    <w:rsid w:val="00412CD1"/>
    <w:rsid w:val="004163A6"/>
    <w:rsid w:val="00416966"/>
    <w:rsid w:val="00417793"/>
    <w:rsid w:val="00417B59"/>
    <w:rsid w:val="0042127E"/>
    <w:rsid w:val="0042197C"/>
    <w:rsid w:val="00421A1B"/>
    <w:rsid w:val="00421D0F"/>
    <w:rsid w:val="00425F38"/>
    <w:rsid w:val="00431964"/>
    <w:rsid w:val="0043373D"/>
    <w:rsid w:val="00434A57"/>
    <w:rsid w:val="004369BE"/>
    <w:rsid w:val="00437077"/>
    <w:rsid w:val="00440189"/>
    <w:rsid w:val="004414B6"/>
    <w:rsid w:val="0044285E"/>
    <w:rsid w:val="00444345"/>
    <w:rsid w:val="0044772B"/>
    <w:rsid w:val="00447E29"/>
    <w:rsid w:val="0045023F"/>
    <w:rsid w:val="00450DFD"/>
    <w:rsid w:val="004556C2"/>
    <w:rsid w:val="00456E64"/>
    <w:rsid w:val="004675C1"/>
    <w:rsid w:val="0047198E"/>
    <w:rsid w:val="0047325C"/>
    <w:rsid w:val="00473D50"/>
    <w:rsid w:val="004749DC"/>
    <w:rsid w:val="00475044"/>
    <w:rsid w:val="00476CE8"/>
    <w:rsid w:val="0048090A"/>
    <w:rsid w:val="00480BFD"/>
    <w:rsid w:val="00480E2C"/>
    <w:rsid w:val="00481E04"/>
    <w:rsid w:val="004826FD"/>
    <w:rsid w:val="00482950"/>
    <w:rsid w:val="00484CD4"/>
    <w:rsid w:val="00484FC7"/>
    <w:rsid w:val="0049224C"/>
    <w:rsid w:val="00492FAB"/>
    <w:rsid w:val="00493741"/>
    <w:rsid w:val="00495F57"/>
    <w:rsid w:val="004963FB"/>
    <w:rsid w:val="004964C6"/>
    <w:rsid w:val="004A0AF4"/>
    <w:rsid w:val="004A4617"/>
    <w:rsid w:val="004B02FD"/>
    <w:rsid w:val="004B05DE"/>
    <w:rsid w:val="004B0794"/>
    <w:rsid w:val="004B15AC"/>
    <w:rsid w:val="004B1AB0"/>
    <w:rsid w:val="004B49BE"/>
    <w:rsid w:val="004B6652"/>
    <w:rsid w:val="004B7429"/>
    <w:rsid w:val="004C002B"/>
    <w:rsid w:val="004C30F7"/>
    <w:rsid w:val="004C32C0"/>
    <w:rsid w:val="004C332D"/>
    <w:rsid w:val="004D16F1"/>
    <w:rsid w:val="004D7819"/>
    <w:rsid w:val="004E0C8E"/>
    <w:rsid w:val="004E17F6"/>
    <w:rsid w:val="004E19BA"/>
    <w:rsid w:val="004E3FB8"/>
    <w:rsid w:val="004E4E61"/>
    <w:rsid w:val="004E6328"/>
    <w:rsid w:val="004F1423"/>
    <w:rsid w:val="004F3D4C"/>
    <w:rsid w:val="004F6A0D"/>
    <w:rsid w:val="004F70EC"/>
    <w:rsid w:val="00501969"/>
    <w:rsid w:val="00503454"/>
    <w:rsid w:val="00504878"/>
    <w:rsid w:val="00505506"/>
    <w:rsid w:val="00505C4D"/>
    <w:rsid w:val="00505CE2"/>
    <w:rsid w:val="00505F02"/>
    <w:rsid w:val="00506515"/>
    <w:rsid w:val="005078A6"/>
    <w:rsid w:val="005109E3"/>
    <w:rsid w:val="00511293"/>
    <w:rsid w:val="005112FF"/>
    <w:rsid w:val="00514C5E"/>
    <w:rsid w:val="00517E2E"/>
    <w:rsid w:val="00520500"/>
    <w:rsid w:val="00521D8B"/>
    <w:rsid w:val="00521E09"/>
    <w:rsid w:val="00524405"/>
    <w:rsid w:val="00527B62"/>
    <w:rsid w:val="0053072F"/>
    <w:rsid w:val="005310C8"/>
    <w:rsid w:val="00532C45"/>
    <w:rsid w:val="0053707B"/>
    <w:rsid w:val="005413BB"/>
    <w:rsid w:val="0054215F"/>
    <w:rsid w:val="00544A27"/>
    <w:rsid w:val="00550E45"/>
    <w:rsid w:val="005514ED"/>
    <w:rsid w:val="00555482"/>
    <w:rsid w:val="00556E13"/>
    <w:rsid w:val="00557E51"/>
    <w:rsid w:val="00560B13"/>
    <w:rsid w:val="0056390F"/>
    <w:rsid w:val="00563976"/>
    <w:rsid w:val="00564B49"/>
    <w:rsid w:val="00564FF3"/>
    <w:rsid w:val="00567F0A"/>
    <w:rsid w:val="00570308"/>
    <w:rsid w:val="00570CE0"/>
    <w:rsid w:val="00571C12"/>
    <w:rsid w:val="00572992"/>
    <w:rsid w:val="005735D7"/>
    <w:rsid w:val="00586542"/>
    <w:rsid w:val="00586808"/>
    <w:rsid w:val="00586C78"/>
    <w:rsid w:val="0058729F"/>
    <w:rsid w:val="00590239"/>
    <w:rsid w:val="00593257"/>
    <w:rsid w:val="00594C90"/>
    <w:rsid w:val="00597E9F"/>
    <w:rsid w:val="005A42FA"/>
    <w:rsid w:val="005A5156"/>
    <w:rsid w:val="005A52F6"/>
    <w:rsid w:val="005A573E"/>
    <w:rsid w:val="005A6369"/>
    <w:rsid w:val="005B0D5C"/>
    <w:rsid w:val="005B3285"/>
    <w:rsid w:val="005B3AFE"/>
    <w:rsid w:val="005B425F"/>
    <w:rsid w:val="005B56EA"/>
    <w:rsid w:val="005B71A9"/>
    <w:rsid w:val="005B74A0"/>
    <w:rsid w:val="005C0277"/>
    <w:rsid w:val="005C367C"/>
    <w:rsid w:val="005C54A9"/>
    <w:rsid w:val="005C7136"/>
    <w:rsid w:val="005C7651"/>
    <w:rsid w:val="005C78C2"/>
    <w:rsid w:val="005D1F0B"/>
    <w:rsid w:val="005D53D1"/>
    <w:rsid w:val="005D65FD"/>
    <w:rsid w:val="005D698C"/>
    <w:rsid w:val="005E0B96"/>
    <w:rsid w:val="005E17D7"/>
    <w:rsid w:val="005E1D2C"/>
    <w:rsid w:val="005E3617"/>
    <w:rsid w:val="005E412F"/>
    <w:rsid w:val="005E49AF"/>
    <w:rsid w:val="005E4A67"/>
    <w:rsid w:val="005F56D7"/>
    <w:rsid w:val="005F7658"/>
    <w:rsid w:val="005F77D3"/>
    <w:rsid w:val="00602C59"/>
    <w:rsid w:val="00605365"/>
    <w:rsid w:val="00607597"/>
    <w:rsid w:val="00612BFC"/>
    <w:rsid w:val="00621CC5"/>
    <w:rsid w:val="006221DA"/>
    <w:rsid w:val="00625DE5"/>
    <w:rsid w:val="00626B93"/>
    <w:rsid w:val="00630EC2"/>
    <w:rsid w:val="00632FCA"/>
    <w:rsid w:val="00634031"/>
    <w:rsid w:val="006410BB"/>
    <w:rsid w:val="0064162D"/>
    <w:rsid w:val="006444EB"/>
    <w:rsid w:val="0064462C"/>
    <w:rsid w:val="00645F3B"/>
    <w:rsid w:val="00646542"/>
    <w:rsid w:val="00646D58"/>
    <w:rsid w:val="00647C79"/>
    <w:rsid w:val="00650818"/>
    <w:rsid w:val="00651DC7"/>
    <w:rsid w:val="006602AE"/>
    <w:rsid w:val="00663F64"/>
    <w:rsid w:val="0066654B"/>
    <w:rsid w:val="00667CAF"/>
    <w:rsid w:val="00671045"/>
    <w:rsid w:val="00672CA4"/>
    <w:rsid w:val="00681864"/>
    <w:rsid w:val="00681866"/>
    <w:rsid w:val="00683F79"/>
    <w:rsid w:val="00685A21"/>
    <w:rsid w:val="0069379A"/>
    <w:rsid w:val="006A4001"/>
    <w:rsid w:val="006A5D6E"/>
    <w:rsid w:val="006A7FC4"/>
    <w:rsid w:val="006B136B"/>
    <w:rsid w:val="006B4EE5"/>
    <w:rsid w:val="006B76CA"/>
    <w:rsid w:val="006B798C"/>
    <w:rsid w:val="006C2F7B"/>
    <w:rsid w:val="006C30D8"/>
    <w:rsid w:val="006C6B7E"/>
    <w:rsid w:val="006D1ECB"/>
    <w:rsid w:val="006D51C7"/>
    <w:rsid w:val="006D57A1"/>
    <w:rsid w:val="006D607C"/>
    <w:rsid w:val="006D6268"/>
    <w:rsid w:val="006D6AD6"/>
    <w:rsid w:val="006E02F2"/>
    <w:rsid w:val="006E04BB"/>
    <w:rsid w:val="006E62EE"/>
    <w:rsid w:val="006F095A"/>
    <w:rsid w:val="006F23AD"/>
    <w:rsid w:val="006F300E"/>
    <w:rsid w:val="006F3FB7"/>
    <w:rsid w:val="006F4714"/>
    <w:rsid w:val="006F4EA2"/>
    <w:rsid w:val="006F5DEB"/>
    <w:rsid w:val="006F6F27"/>
    <w:rsid w:val="006F7A00"/>
    <w:rsid w:val="00700601"/>
    <w:rsid w:val="00704355"/>
    <w:rsid w:val="00706D64"/>
    <w:rsid w:val="007200E7"/>
    <w:rsid w:val="0072221F"/>
    <w:rsid w:val="00723C4C"/>
    <w:rsid w:val="00727652"/>
    <w:rsid w:val="00730E03"/>
    <w:rsid w:val="00732203"/>
    <w:rsid w:val="007333B7"/>
    <w:rsid w:val="007340D4"/>
    <w:rsid w:val="00735E06"/>
    <w:rsid w:val="007360C4"/>
    <w:rsid w:val="0073798F"/>
    <w:rsid w:val="0074075F"/>
    <w:rsid w:val="00741491"/>
    <w:rsid w:val="0074299F"/>
    <w:rsid w:val="007459FB"/>
    <w:rsid w:val="00746A1C"/>
    <w:rsid w:val="007509F9"/>
    <w:rsid w:val="00750A2C"/>
    <w:rsid w:val="00752AEA"/>
    <w:rsid w:val="00755F87"/>
    <w:rsid w:val="007571CA"/>
    <w:rsid w:val="0076315A"/>
    <w:rsid w:val="0076794B"/>
    <w:rsid w:val="00767E5E"/>
    <w:rsid w:val="00767F4C"/>
    <w:rsid w:val="007711CE"/>
    <w:rsid w:val="00773197"/>
    <w:rsid w:val="00773740"/>
    <w:rsid w:val="00775D13"/>
    <w:rsid w:val="00776F3D"/>
    <w:rsid w:val="00780990"/>
    <w:rsid w:val="00784CDD"/>
    <w:rsid w:val="007877E2"/>
    <w:rsid w:val="0078796C"/>
    <w:rsid w:val="00791896"/>
    <w:rsid w:val="00791B0B"/>
    <w:rsid w:val="0079267E"/>
    <w:rsid w:val="00794CE9"/>
    <w:rsid w:val="00795BD8"/>
    <w:rsid w:val="007A1E78"/>
    <w:rsid w:val="007A4B08"/>
    <w:rsid w:val="007B21DC"/>
    <w:rsid w:val="007B2E80"/>
    <w:rsid w:val="007B2F37"/>
    <w:rsid w:val="007B5E1E"/>
    <w:rsid w:val="007B7BC9"/>
    <w:rsid w:val="007C0A5A"/>
    <w:rsid w:val="007C14F1"/>
    <w:rsid w:val="007C33E6"/>
    <w:rsid w:val="007C5577"/>
    <w:rsid w:val="007D19C9"/>
    <w:rsid w:val="007D2A4F"/>
    <w:rsid w:val="007D2E98"/>
    <w:rsid w:val="007D6BFF"/>
    <w:rsid w:val="007D7339"/>
    <w:rsid w:val="007D7383"/>
    <w:rsid w:val="007E059D"/>
    <w:rsid w:val="007E1301"/>
    <w:rsid w:val="007E3695"/>
    <w:rsid w:val="007E636F"/>
    <w:rsid w:val="007E6BCA"/>
    <w:rsid w:val="007F0363"/>
    <w:rsid w:val="007F058A"/>
    <w:rsid w:val="007F0607"/>
    <w:rsid w:val="007F2F41"/>
    <w:rsid w:val="007F3FEE"/>
    <w:rsid w:val="007F6585"/>
    <w:rsid w:val="007F7F20"/>
    <w:rsid w:val="00800033"/>
    <w:rsid w:val="008029C2"/>
    <w:rsid w:val="00803814"/>
    <w:rsid w:val="00803BBF"/>
    <w:rsid w:val="00804D47"/>
    <w:rsid w:val="00804F6B"/>
    <w:rsid w:val="008059A9"/>
    <w:rsid w:val="00806E28"/>
    <w:rsid w:val="00807583"/>
    <w:rsid w:val="00812988"/>
    <w:rsid w:val="00812C55"/>
    <w:rsid w:val="00813B9C"/>
    <w:rsid w:val="0082163D"/>
    <w:rsid w:val="00822AE7"/>
    <w:rsid w:val="00824DF7"/>
    <w:rsid w:val="00824FCA"/>
    <w:rsid w:val="00830FC4"/>
    <w:rsid w:val="00830FDB"/>
    <w:rsid w:val="008324E8"/>
    <w:rsid w:val="008327F2"/>
    <w:rsid w:val="00832C85"/>
    <w:rsid w:val="008349F2"/>
    <w:rsid w:val="0083568C"/>
    <w:rsid w:val="00836B0F"/>
    <w:rsid w:val="00841D1B"/>
    <w:rsid w:val="0084344C"/>
    <w:rsid w:val="0084593B"/>
    <w:rsid w:val="00845F07"/>
    <w:rsid w:val="0084710F"/>
    <w:rsid w:val="008504D8"/>
    <w:rsid w:val="00851FD3"/>
    <w:rsid w:val="0085498E"/>
    <w:rsid w:val="00855C60"/>
    <w:rsid w:val="00857445"/>
    <w:rsid w:val="008605BE"/>
    <w:rsid w:val="008607D6"/>
    <w:rsid w:val="008608FA"/>
    <w:rsid w:val="00863461"/>
    <w:rsid w:val="00874463"/>
    <w:rsid w:val="008748BC"/>
    <w:rsid w:val="00880F1C"/>
    <w:rsid w:val="008827F1"/>
    <w:rsid w:val="00883707"/>
    <w:rsid w:val="0088570D"/>
    <w:rsid w:val="00885745"/>
    <w:rsid w:val="00890222"/>
    <w:rsid w:val="008962E0"/>
    <w:rsid w:val="0089798E"/>
    <w:rsid w:val="008A3683"/>
    <w:rsid w:val="008A3E4A"/>
    <w:rsid w:val="008A6F5C"/>
    <w:rsid w:val="008B19B0"/>
    <w:rsid w:val="008B3F89"/>
    <w:rsid w:val="008B4A57"/>
    <w:rsid w:val="008B5125"/>
    <w:rsid w:val="008B58F7"/>
    <w:rsid w:val="008B5AE9"/>
    <w:rsid w:val="008C165E"/>
    <w:rsid w:val="008C29DD"/>
    <w:rsid w:val="008C38D0"/>
    <w:rsid w:val="008C5EC5"/>
    <w:rsid w:val="008C6856"/>
    <w:rsid w:val="008D10FC"/>
    <w:rsid w:val="008D1232"/>
    <w:rsid w:val="008D12BC"/>
    <w:rsid w:val="008D21FC"/>
    <w:rsid w:val="008D351B"/>
    <w:rsid w:val="008D578B"/>
    <w:rsid w:val="008D59C3"/>
    <w:rsid w:val="008D5B80"/>
    <w:rsid w:val="008D7E6C"/>
    <w:rsid w:val="008D7FE8"/>
    <w:rsid w:val="008E0299"/>
    <w:rsid w:val="008E4A6B"/>
    <w:rsid w:val="008E4D5A"/>
    <w:rsid w:val="008F0EF5"/>
    <w:rsid w:val="008F2A7A"/>
    <w:rsid w:val="008F387D"/>
    <w:rsid w:val="008F7DCD"/>
    <w:rsid w:val="009005A1"/>
    <w:rsid w:val="009036DE"/>
    <w:rsid w:val="00904EF1"/>
    <w:rsid w:val="00905123"/>
    <w:rsid w:val="0090579E"/>
    <w:rsid w:val="009076E5"/>
    <w:rsid w:val="0091064A"/>
    <w:rsid w:val="00912337"/>
    <w:rsid w:val="009128C3"/>
    <w:rsid w:val="0091296D"/>
    <w:rsid w:val="00914AB4"/>
    <w:rsid w:val="009165B5"/>
    <w:rsid w:val="00920362"/>
    <w:rsid w:val="00920AEB"/>
    <w:rsid w:val="009218C1"/>
    <w:rsid w:val="00921DB0"/>
    <w:rsid w:val="00923234"/>
    <w:rsid w:val="00923741"/>
    <w:rsid w:val="00924156"/>
    <w:rsid w:val="00924D53"/>
    <w:rsid w:val="0093034B"/>
    <w:rsid w:val="0093407F"/>
    <w:rsid w:val="00937AD9"/>
    <w:rsid w:val="009404B6"/>
    <w:rsid w:val="009407E7"/>
    <w:rsid w:val="00942623"/>
    <w:rsid w:val="009471DB"/>
    <w:rsid w:val="00952DB2"/>
    <w:rsid w:val="00952F2C"/>
    <w:rsid w:val="00953E00"/>
    <w:rsid w:val="00955A2F"/>
    <w:rsid w:val="0096166C"/>
    <w:rsid w:val="009625EE"/>
    <w:rsid w:val="00962BDD"/>
    <w:rsid w:val="009650EE"/>
    <w:rsid w:val="00971D75"/>
    <w:rsid w:val="009723D4"/>
    <w:rsid w:val="009745A0"/>
    <w:rsid w:val="0097486B"/>
    <w:rsid w:val="00976CB9"/>
    <w:rsid w:val="00977BFD"/>
    <w:rsid w:val="00977E94"/>
    <w:rsid w:val="00980767"/>
    <w:rsid w:val="00983D50"/>
    <w:rsid w:val="00983DBD"/>
    <w:rsid w:val="009869C3"/>
    <w:rsid w:val="00986E2C"/>
    <w:rsid w:val="009870ED"/>
    <w:rsid w:val="00987202"/>
    <w:rsid w:val="00990BFE"/>
    <w:rsid w:val="00990DBF"/>
    <w:rsid w:val="00993C4A"/>
    <w:rsid w:val="009949FB"/>
    <w:rsid w:val="009A2F27"/>
    <w:rsid w:val="009A2F3A"/>
    <w:rsid w:val="009A4F03"/>
    <w:rsid w:val="009A6788"/>
    <w:rsid w:val="009A6CDC"/>
    <w:rsid w:val="009B10AB"/>
    <w:rsid w:val="009B3816"/>
    <w:rsid w:val="009B405C"/>
    <w:rsid w:val="009B7B70"/>
    <w:rsid w:val="009B7BFA"/>
    <w:rsid w:val="009C0073"/>
    <w:rsid w:val="009C10ED"/>
    <w:rsid w:val="009C25DD"/>
    <w:rsid w:val="009C395B"/>
    <w:rsid w:val="009C4360"/>
    <w:rsid w:val="009C69D7"/>
    <w:rsid w:val="009D106D"/>
    <w:rsid w:val="009D37F2"/>
    <w:rsid w:val="009D3C8A"/>
    <w:rsid w:val="009D541C"/>
    <w:rsid w:val="009D6CA6"/>
    <w:rsid w:val="009E060C"/>
    <w:rsid w:val="009E0965"/>
    <w:rsid w:val="009E177D"/>
    <w:rsid w:val="009E2BDB"/>
    <w:rsid w:val="009E3379"/>
    <w:rsid w:val="009E4EAC"/>
    <w:rsid w:val="009E75E1"/>
    <w:rsid w:val="009F0EC7"/>
    <w:rsid w:val="009F427D"/>
    <w:rsid w:val="009F60D4"/>
    <w:rsid w:val="00A0121A"/>
    <w:rsid w:val="00A01B27"/>
    <w:rsid w:val="00A0456A"/>
    <w:rsid w:val="00A04B95"/>
    <w:rsid w:val="00A05CFE"/>
    <w:rsid w:val="00A0634F"/>
    <w:rsid w:val="00A076B1"/>
    <w:rsid w:val="00A1018F"/>
    <w:rsid w:val="00A11032"/>
    <w:rsid w:val="00A117CE"/>
    <w:rsid w:val="00A125D8"/>
    <w:rsid w:val="00A12DB6"/>
    <w:rsid w:val="00A17B72"/>
    <w:rsid w:val="00A2020B"/>
    <w:rsid w:val="00A20B14"/>
    <w:rsid w:val="00A20CA1"/>
    <w:rsid w:val="00A21361"/>
    <w:rsid w:val="00A21B45"/>
    <w:rsid w:val="00A24203"/>
    <w:rsid w:val="00A25CDA"/>
    <w:rsid w:val="00A276B8"/>
    <w:rsid w:val="00A318B3"/>
    <w:rsid w:val="00A31F3A"/>
    <w:rsid w:val="00A32BA3"/>
    <w:rsid w:val="00A33FF2"/>
    <w:rsid w:val="00A34A4A"/>
    <w:rsid w:val="00A35476"/>
    <w:rsid w:val="00A43FCE"/>
    <w:rsid w:val="00A44B60"/>
    <w:rsid w:val="00A47B75"/>
    <w:rsid w:val="00A504BA"/>
    <w:rsid w:val="00A506F3"/>
    <w:rsid w:val="00A508A7"/>
    <w:rsid w:val="00A52E39"/>
    <w:rsid w:val="00A53C76"/>
    <w:rsid w:val="00A542FF"/>
    <w:rsid w:val="00A54645"/>
    <w:rsid w:val="00A5489F"/>
    <w:rsid w:val="00A61232"/>
    <w:rsid w:val="00A616C1"/>
    <w:rsid w:val="00A622EB"/>
    <w:rsid w:val="00A6421B"/>
    <w:rsid w:val="00A6491E"/>
    <w:rsid w:val="00A64EB5"/>
    <w:rsid w:val="00A65140"/>
    <w:rsid w:val="00A71600"/>
    <w:rsid w:val="00A72E45"/>
    <w:rsid w:val="00A7612A"/>
    <w:rsid w:val="00A80046"/>
    <w:rsid w:val="00A81274"/>
    <w:rsid w:val="00A83522"/>
    <w:rsid w:val="00A84654"/>
    <w:rsid w:val="00A852DD"/>
    <w:rsid w:val="00A853AF"/>
    <w:rsid w:val="00A87456"/>
    <w:rsid w:val="00A9072E"/>
    <w:rsid w:val="00A91F48"/>
    <w:rsid w:val="00A9268D"/>
    <w:rsid w:val="00A936F1"/>
    <w:rsid w:val="00A94952"/>
    <w:rsid w:val="00A94B0D"/>
    <w:rsid w:val="00A97F1F"/>
    <w:rsid w:val="00AA009A"/>
    <w:rsid w:val="00AA03CB"/>
    <w:rsid w:val="00AA53B0"/>
    <w:rsid w:val="00AA5BFB"/>
    <w:rsid w:val="00AB0E85"/>
    <w:rsid w:val="00AB281F"/>
    <w:rsid w:val="00AB3340"/>
    <w:rsid w:val="00AB3943"/>
    <w:rsid w:val="00AC028C"/>
    <w:rsid w:val="00AC52E8"/>
    <w:rsid w:val="00AC58B3"/>
    <w:rsid w:val="00AC63AE"/>
    <w:rsid w:val="00AD0588"/>
    <w:rsid w:val="00AD6397"/>
    <w:rsid w:val="00AE0331"/>
    <w:rsid w:val="00AE2691"/>
    <w:rsid w:val="00AE4A9E"/>
    <w:rsid w:val="00AF36D8"/>
    <w:rsid w:val="00AF42A4"/>
    <w:rsid w:val="00AF4F50"/>
    <w:rsid w:val="00AF74B4"/>
    <w:rsid w:val="00B0225D"/>
    <w:rsid w:val="00B03E58"/>
    <w:rsid w:val="00B054FC"/>
    <w:rsid w:val="00B064EA"/>
    <w:rsid w:val="00B06CFE"/>
    <w:rsid w:val="00B11B79"/>
    <w:rsid w:val="00B16AD8"/>
    <w:rsid w:val="00B21489"/>
    <w:rsid w:val="00B2155C"/>
    <w:rsid w:val="00B227C7"/>
    <w:rsid w:val="00B22874"/>
    <w:rsid w:val="00B23F91"/>
    <w:rsid w:val="00B244C3"/>
    <w:rsid w:val="00B30624"/>
    <w:rsid w:val="00B328A7"/>
    <w:rsid w:val="00B36433"/>
    <w:rsid w:val="00B3661C"/>
    <w:rsid w:val="00B37758"/>
    <w:rsid w:val="00B4119F"/>
    <w:rsid w:val="00B427ED"/>
    <w:rsid w:val="00B438AA"/>
    <w:rsid w:val="00B44653"/>
    <w:rsid w:val="00B4548A"/>
    <w:rsid w:val="00B519BE"/>
    <w:rsid w:val="00B534CE"/>
    <w:rsid w:val="00B53DDB"/>
    <w:rsid w:val="00B54848"/>
    <w:rsid w:val="00B56223"/>
    <w:rsid w:val="00B570E6"/>
    <w:rsid w:val="00B615E0"/>
    <w:rsid w:val="00B618F9"/>
    <w:rsid w:val="00B6559D"/>
    <w:rsid w:val="00B7088F"/>
    <w:rsid w:val="00B736FE"/>
    <w:rsid w:val="00B80BF8"/>
    <w:rsid w:val="00B81ACA"/>
    <w:rsid w:val="00B83CA6"/>
    <w:rsid w:val="00B83E4B"/>
    <w:rsid w:val="00B861D4"/>
    <w:rsid w:val="00B9007F"/>
    <w:rsid w:val="00B913E0"/>
    <w:rsid w:val="00B926C6"/>
    <w:rsid w:val="00B9613E"/>
    <w:rsid w:val="00BA1C60"/>
    <w:rsid w:val="00BA4B85"/>
    <w:rsid w:val="00BA6FE1"/>
    <w:rsid w:val="00BB25AB"/>
    <w:rsid w:val="00BB4487"/>
    <w:rsid w:val="00BB4F1C"/>
    <w:rsid w:val="00BB62DB"/>
    <w:rsid w:val="00BB6986"/>
    <w:rsid w:val="00BB76DF"/>
    <w:rsid w:val="00BC0E92"/>
    <w:rsid w:val="00BC19E5"/>
    <w:rsid w:val="00BC384A"/>
    <w:rsid w:val="00BC4064"/>
    <w:rsid w:val="00BC4A23"/>
    <w:rsid w:val="00BC72A2"/>
    <w:rsid w:val="00BC78D5"/>
    <w:rsid w:val="00BD2EF7"/>
    <w:rsid w:val="00BD4801"/>
    <w:rsid w:val="00BD4FBE"/>
    <w:rsid w:val="00BD7C94"/>
    <w:rsid w:val="00BE1B6C"/>
    <w:rsid w:val="00BE659B"/>
    <w:rsid w:val="00BF17E6"/>
    <w:rsid w:val="00BF4AF6"/>
    <w:rsid w:val="00C01753"/>
    <w:rsid w:val="00C02277"/>
    <w:rsid w:val="00C05BC8"/>
    <w:rsid w:val="00C12237"/>
    <w:rsid w:val="00C16788"/>
    <w:rsid w:val="00C17558"/>
    <w:rsid w:val="00C201E1"/>
    <w:rsid w:val="00C20455"/>
    <w:rsid w:val="00C2124F"/>
    <w:rsid w:val="00C212A7"/>
    <w:rsid w:val="00C2527A"/>
    <w:rsid w:val="00C26F5C"/>
    <w:rsid w:val="00C2794F"/>
    <w:rsid w:val="00C3067C"/>
    <w:rsid w:val="00C30756"/>
    <w:rsid w:val="00C33516"/>
    <w:rsid w:val="00C35223"/>
    <w:rsid w:val="00C371B3"/>
    <w:rsid w:val="00C40144"/>
    <w:rsid w:val="00C41022"/>
    <w:rsid w:val="00C4164E"/>
    <w:rsid w:val="00C4359F"/>
    <w:rsid w:val="00C468A0"/>
    <w:rsid w:val="00C46B53"/>
    <w:rsid w:val="00C50633"/>
    <w:rsid w:val="00C546CC"/>
    <w:rsid w:val="00C560D5"/>
    <w:rsid w:val="00C570E6"/>
    <w:rsid w:val="00C578B7"/>
    <w:rsid w:val="00C60168"/>
    <w:rsid w:val="00C60964"/>
    <w:rsid w:val="00C62EE2"/>
    <w:rsid w:val="00C64F27"/>
    <w:rsid w:val="00C651CC"/>
    <w:rsid w:val="00C70078"/>
    <w:rsid w:val="00C70F08"/>
    <w:rsid w:val="00C7113B"/>
    <w:rsid w:val="00C7207A"/>
    <w:rsid w:val="00C806C8"/>
    <w:rsid w:val="00C86958"/>
    <w:rsid w:val="00C86C83"/>
    <w:rsid w:val="00C9059C"/>
    <w:rsid w:val="00C9265F"/>
    <w:rsid w:val="00C94BDF"/>
    <w:rsid w:val="00CA533E"/>
    <w:rsid w:val="00CA6161"/>
    <w:rsid w:val="00CA6DB9"/>
    <w:rsid w:val="00CA6FFD"/>
    <w:rsid w:val="00CA7CF9"/>
    <w:rsid w:val="00CB30FF"/>
    <w:rsid w:val="00CB76F5"/>
    <w:rsid w:val="00CB7849"/>
    <w:rsid w:val="00CB790F"/>
    <w:rsid w:val="00CB7D61"/>
    <w:rsid w:val="00CC1C20"/>
    <w:rsid w:val="00CC28BF"/>
    <w:rsid w:val="00CC45AF"/>
    <w:rsid w:val="00CC4C20"/>
    <w:rsid w:val="00CC6195"/>
    <w:rsid w:val="00CD3564"/>
    <w:rsid w:val="00CD3C7F"/>
    <w:rsid w:val="00CD3D1B"/>
    <w:rsid w:val="00CD52D3"/>
    <w:rsid w:val="00CD592B"/>
    <w:rsid w:val="00CD786F"/>
    <w:rsid w:val="00CE0B59"/>
    <w:rsid w:val="00CE3672"/>
    <w:rsid w:val="00CE4FC4"/>
    <w:rsid w:val="00CE593A"/>
    <w:rsid w:val="00CE5AFF"/>
    <w:rsid w:val="00CE5B13"/>
    <w:rsid w:val="00CE5C58"/>
    <w:rsid w:val="00CE6FCA"/>
    <w:rsid w:val="00CE75CF"/>
    <w:rsid w:val="00CE7B3B"/>
    <w:rsid w:val="00CF183F"/>
    <w:rsid w:val="00CF1DDD"/>
    <w:rsid w:val="00CF26C2"/>
    <w:rsid w:val="00CF2A32"/>
    <w:rsid w:val="00CF4A67"/>
    <w:rsid w:val="00D006C5"/>
    <w:rsid w:val="00D0241A"/>
    <w:rsid w:val="00D06873"/>
    <w:rsid w:val="00D13EC9"/>
    <w:rsid w:val="00D15727"/>
    <w:rsid w:val="00D20954"/>
    <w:rsid w:val="00D27A94"/>
    <w:rsid w:val="00D301A4"/>
    <w:rsid w:val="00D3109D"/>
    <w:rsid w:val="00D374D7"/>
    <w:rsid w:val="00D40F18"/>
    <w:rsid w:val="00D41253"/>
    <w:rsid w:val="00D427C8"/>
    <w:rsid w:val="00D42D0C"/>
    <w:rsid w:val="00D52020"/>
    <w:rsid w:val="00D52171"/>
    <w:rsid w:val="00D53BA8"/>
    <w:rsid w:val="00D5448C"/>
    <w:rsid w:val="00D57FED"/>
    <w:rsid w:val="00D60487"/>
    <w:rsid w:val="00D61043"/>
    <w:rsid w:val="00D61471"/>
    <w:rsid w:val="00D652CA"/>
    <w:rsid w:val="00D71E90"/>
    <w:rsid w:val="00D73D41"/>
    <w:rsid w:val="00D74787"/>
    <w:rsid w:val="00D75B8E"/>
    <w:rsid w:val="00D76E8A"/>
    <w:rsid w:val="00D77404"/>
    <w:rsid w:val="00D77C3A"/>
    <w:rsid w:val="00D83576"/>
    <w:rsid w:val="00D8462C"/>
    <w:rsid w:val="00D85C5C"/>
    <w:rsid w:val="00D93F92"/>
    <w:rsid w:val="00D94BCE"/>
    <w:rsid w:val="00D97F7E"/>
    <w:rsid w:val="00DA1626"/>
    <w:rsid w:val="00DA3EDC"/>
    <w:rsid w:val="00DB0124"/>
    <w:rsid w:val="00DB01C1"/>
    <w:rsid w:val="00DB04E1"/>
    <w:rsid w:val="00DB6BDC"/>
    <w:rsid w:val="00DC09B5"/>
    <w:rsid w:val="00DC3225"/>
    <w:rsid w:val="00DC3AFD"/>
    <w:rsid w:val="00DC3E5F"/>
    <w:rsid w:val="00DC5269"/>
    <w:rsid w:val="00DC5E7D"/>
    <w:rsid w:val="00DD0799"/>
    <w:rsid w:val="00DD69F7"/>
    <w:rsid w:val="00DD74E5"/>
    <w:rsid w:val="00DD7737"/>
    <w:rsid w:val="00DD7A77"/>
    <w:rsid w:val="00DE03A1"/>
    <w:rsid w:val="00DE03FA"/>
    <w:rsid w:val="00DE078C"/>
    <w:rsid w:val="00DE13C1"/>
    <w:rsid w:val="00DE472F"/>
    <w:rsid w:val="00DE5053"/>
    <w:rsid w:val="00DE5BF0"/>
    <w:rsid w:val="00DF0FE6"/>
    <w:rsid w:val="00DF1DE2"/>
    <w:rsid w:val="00DF2719"/>
    <w:rsid w:val="00DF3D2D"/>
    <w:rsid w:val="00DF6613"/>
    <w:rsid w:val="00DF7047"/>
    <w:rsid w:val="00DF718E"/>
    <w:rsid w:val="00E0318F"/>
    <w:rsid w:val="00E07160"/>
    <w:rsid w:val="00E07705"/>
    <w:rsid w:val="00E13011"/>
    <w:rsid w:val="00E16D54"/>
    <w:rsid w:val="00E218BE"/>
    <w:rsid w:val="00E21E63"/>
    <w:rsid w:val="00E23DC1"/>
    <w:rsid w:val="00E25738"/>
    <w:rsid w:val="00E309AB"/>
    <w:rsid w:val="00E32230"/>
    <w:rsid w:val="00E3345F"/>
    <w:rsid w:val="00E35FC0"/>
    <w:rsid w:val="00E364E7"/>
    <w:rsid w:val="00E37B7A"/>
    <w:rsid w:val="00E42B42"/>
    <w:rsid w:val="00E448FF"/>
    <w:rsid w:val="00E50CEC"/>
    <w:rsid w:val="00E51CDA"/>
    <w:rsid w:val="00E52097"/>
    <w:rsid w:val="00E54637"/>
    <w:rsid w:val="00E5641F"/>
    <w:rsid w:val="00E564A1"/>
    <w:rsid w:val="00E56639"/>
    <w:rsid w:val="00E57510"/>
    <w:rsid w:val="00E6162E"/>
    <w:rsid w:val="00E6187C"/>
    <w:rsid w:val="00E6322F"/>
    <w:rsid w:val="00E7227E"/>
    <w:rsid w:val="00E735C7"/>
    <w:rsid w:val="00E73A95"/>
    <w:rsid w:val="00E765F0"/>
    <w:rsid w:val="00E80EBA"/>
    <w:rsid w:val="00E81018"/>
    <w:rsid w:val="00E82DA6"/>
    <w:rsid w:val="00E838C5"/>
    <w:rsid w:val="00E851BD"/>
    <w:rsid w:val="00E85892"/>
    <w:rsid w:val="00E90CCE"/>
    <w:rsid w:val="00E922A6"/>
    <w:rsid w:val="00E92E00"/>
    <w:rsid w:val="00E93B25"/>
    <w:rsid w:val="00E9568A"/>
    <w:rsid w:val="00EA0DF4"/>
    <w:rsid w:val="00EA4118"/>
    <w:rsid w:val="00EA4523"/>
    <w:rsid w:val="00EB07EC"/>
    <w:rsid w:val="00EB1FA4"/>
    <w:rsid w:val="00EB2EBB"/>
    <w:rsid w:val="00EB42E2"/>
    <w:rsid w:val="00EC23A6"/>
    <w:rsid w:val="00EC2CD0"/>
    <w:rsid w:val="00EC4046"/>
    <w:rsid w:val="00EC41E5"/>
    <w:rsid w:val="00EC44C2"/>
    <w:rsid w:val="00EC7A39"/>
    <w:rsid w:val="00ED22BC"/>
    <w:rsid w:val="00EE2896"/>
    <w:rsid w:val="00EE2CCB"/>
    <w:rsid w:val="00EE39DB"/>
    <w:rsid w:val="00EE429D"/>
    <w:rsid w:val="00EE7FE2"/>
    <w:rsid w:val="00EF1219"/>
    <w:rsid w:val="00EF48A1"/>
    <w:rsid w:val="00EF59BB"/>
    <w:rsid w:val="00EF6E92"/>
    <w:rsid w:val="00EF73D6"/>
    <w:rsid w:val="00EF7E87"/>
    <w:rsid w:val="00F0239B"/>
    <w:rsid w:val="00F038F1"/>
    <w:rsid w:val="00F05167"/>
    <w:rsid w:val="00F0630D"/>
    <w:rsid w:val="00F06BA2"/>
    <w:rsid w:val="00F0757A"/>
    <w:rsid w:val="00F11097"/>
    <w:rsid w:val="00F11A2C"/>
    <w:rsid w:val="00F126F8"/>
    <w:rsid w:val="00F13239"/>
    <w:rsid w:val="00F13765"/>
    <w:rsid w:val="00F16BF1"/>
    <w:rsid w:val="00F17C9D"/>
    <w:rsid w:val="00F20FBB"/>
    <w:rsid w:val="00F22DD5"/>
    <w:rsid w:val="00F25C99"/>
    <w:rsid w:val="00F26D1E"/>
    <w:rsid w:val="00F26DF0"/>
    <w:rsid w:val="00F30F14"/>
    <w:rsid w:val="00F31DBA"/>
    <w:rsid w:val="00F332EC"/>
    <w:rsid w:val="00F369BF"/>
    <w:rsid w:val="00F4002E"/>
    <w:rsid w:val="00F403D5"/>
    <w:rsid w:val="00F44792"/>
    <w:rsid w:val="00F44CA4"/>
    <w:rsid w:val="00F45459"/>
    <w:rsid w:val="00F455CE"/>
    <w:rsid w:val="00F461B9"/>
    <w:rsid w:val="00F462EC"/>
    <w:rsid w:val="00F472BC"/>
    <w:rsid w:val="00F50779"/>
    <w:rsid w:val="00F50C22"/>
    <w:rsid w:val="00F51528"/>
    <w:rsid w:val="00F532A5"/>
    <w:rsid w:val="00F53967"/>
    <w:rsid w:val="00F5436F"/>
    <w:rsid w:val="00F5579A"/>
    <w:rsid w:val="00F56F09"/>
    <w:rsid w:val="00F60974"/>
    <w:rsid w:val="00F62832"/>
    <w:rsid w:val="00F653E1"/>
    <w:rsid w:val="00F662BD"/>
    <w:rsid w:val="00F66E5B"/>
    <w:rsid w:val="00F678CC"/>
    <w:rsid w:val="00F67A81"/>
    <w:rsid w:val="00F71E59"/>
    <w:rsid w:val="00F72847"/>
    <w:rsid w:val="00F738FE"/>
    <w:rsid w:val="00F7401D"/>
    <w:rsid w:val="00F7499A"/>
    <w:rsid w:val="00F76C31"/>
    <w:rsid w:val="00F8001D"/>
    <w:rsid w:val="00F80F36"/>
    <w:rsid w:val="00F82C77"/>
    <w:rsid w:val="00F83955"/>
    <w:rsid w:val="00F85335"/>
    <w:rsid w:val="00F907ED"/>
    <w:rsid w:val="00F93E25"/>
    <w:rsid w:val="00F93EF7"/>
    <w:rsid w:val="00F96310"/>
    <w:rsid w:val="00F964FA"/>
    <w:rsid w:val="00FA20D6"/>
    <w:rsid w:val="00FA2B54"/>
    <w:rsid w:val="00FA3310"/>
    <w:rsid w:val="00FA349A"/>
    <w:rsid w:val="00FA3A7C"/>
    <w:rsid w:val="00FA43B3"/>
    <w:rsid w:val="00FA4E01"/>
    <w:rsid w:val="00FA56BC"/>
    <w:rsid w:val="00FA680E"/>
    <w:rsid w:val="00FA6C71"/>
    <w:rsid w:val="00FA760D"/>
    <w:rsid w:val="00FB10DF"/>
    <w:rsid w:val="00FB3156"/>
    <w:rsid w:val="00FB3A12"/>
    <w:rsid w:val="00FB5D1B"/>
    <w:rsid w:val="00FB68D2"/>
    <w:rsid w:val="00FC03CE"/>
    <w:rsid w:val="00FC0CF9"/>
    <w:rsid w:val="00FC2D6B"/>
    <w:rsid w:val="00FC2DBF"/>
    <w:rsid w:val="00FC6583"/>
    <w:rsid w:val="00FD01E7"/>
    <w:rsid w:val="00FD36AE"/>
    <w:rsid w:val="00FD6452"/>
    <w:rsid w:val="00FD76E7"/>
    <w:rsid w:val="00FE07CB"/>
    <w:rsid w:val="00FE13B5"/>
    <w:rsid w:val="00FE149C"/>
    <w:rsid w:val="00FE4264"/>
    <w:rsid w:val="00FE5D7A"/>
    <w:rsid w:val="00FE6963"/>
    <w:rsid w:val="00FE6E3C"/>
    <w:rsid w:val="00FE72BD"/>
    <w:rsid w:val="00FF3189"/>
    <w:rsid w:val="00FF6F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ecimalSymbol w:val=","/>
  <w:listSeparator w:val=";"/>
  <w14:docId w14:val="6CF7B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annotation text" w:uiPriority="99"/>
    <w:lsdException w:name="footer" w:uiPriority="99"/>
    <w:lsdException w:name="caption" w:qFormat="1"/>
    <w:lsdException w:name="table of figures"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iPriority="22" w:unhideWhenUsed="0" w:qFormat="1"/>
    <w:lsdException w:name="Emphasis" w:semiHidden="0" w:uiPriority="20" w:unhideWhenUsed="0" w:qFormat="1"/>
    <w:lsdException w:name="Normal (Web)" w:uiPriority="99"/>
    <w:lsdException w:name="annotation subjec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Text1"/>
    <w:link w:val="Ttulo1Car"/>
    <w:qFormat/>
    <w:pPr>
      <w:keepNext/>
      <w:numPr>
        <w:numId w:val="1"/>
      </w:numPr>
      <w:spacing w:before="240" w:after="240"/>
      <w:jc w:val="both"/>
      <w:outlineLvl w:val="0"/>
    </w:pPr>
    <w:rPr>
      <w:b/>
      <w:smallCaps/>
      <w:sz w:val="24"/>
    </w:rPr>
  </w:style>
  <w:style w:type="paragraph" w:styleId="Ttulo2">
    <w:name w:val="heading 2"/>
    <w:basedOn w:val="Normal"/>
    <w:next w:val="Text2"/>
    <w:link w:val="Ttulo2Car"/>
    <w:uiPriority w:val="9"/>
    <w:qFormat/>
    <w:pPr>
      <w:keepNext/>
      <w:numPr>
        <w:ilvl w:val="1"/>
        <w:numId w:val="1"/>
      </w:numPr>
      <w:spacing w:after="240"/>
      <w:jc w:val="both"/>
      <w:outlineLvl w:val="1"/>
    </w:pPr>
    <w:rPr>
      <w:b/>
      <w:sz w:val="24"/>
    </w:rPr>
  </w:style>
  <w:style w:type="paragraph" w:styleId="Ttulo3">
    <w:name w:val="heading 3"/>
    <w:basedOn w:val="Normal"/>
    <w:next w:val="Text3"/>
    <w:link w:val="Ttulo3Car"/>
    <w:uiPriority w:val="9"/>
    <w:qFormat/>
    <w:pPr>
      <w:keepNext/>
      <w:numPr>
        <w:ilvl w:val="2"/>
        <w:numId w:val="1"/>
      </w:numPr>
      <w:spacing w:after="240"/>
      <w:jc w:val="both"/>
      <w:outlineLvl w:val="2"/>
    </w:pPr>
    <w:rPr>
      <w:i/>
      <w:sz w:val="24"/>
    </w:rPr>
  </w:style>
  <w:style w:type="paragraph" w:styleId="Ttulo4">
    <w:name w:val="heading 4"/>
    <w:basedOn w:val="Normal"/>
    <w:next w:val="Text4"/>
    <w:link w:val="Ttulo4Car"/>
    <w:uiPriority w:val="9"/>
    <w:qFormat/>
    <w:pPr>
      <w:keepNext/>
      <w:spacing w:after="240"/>
      <w:jc w:val="both"/>
      <w:outlineLvl w:val="3"/>
    </w:pPr>
    <w:rPr>
      <w:sz w:val="24"/>
    </w:rPr>
  </w:style>
  <w:style w:type="paragraph" w:styleId="Ttulo5">
    <w:name w:val="heading 5"/>
    <w:basedOn w:val="Normal"/>
    <w:next w:val="Normal"/>
    <w:link w:val="Ttulo5Car"/>
    <w:uiPriority w:val="9"/>
    <w:qFormat/>
    <w:pPr>
      <w:spacing w:before="240" w:after="60"/>
      <w:jc w:val="both"/>
      <w:outlineLvl w:val="4"/>
    </w:pPr>
    <w:rPr>
      <w:rFonts w:ascii="Arial" w:hAnsi="Arial"/>
      <w:sz w:val="22"/>
    </w:rPr>
  </w:style>
  <w:style w:type="paragraph" w:styleId="Ttulo6">
    <w:name w:val="heading 6"/>
    <w:basedOn w:val="Normal"/>
    <w:next w:val="Normal"/>
    <w:link w:val="Ttulo6Car"/>
    <w:uiPriority w:val="9"/>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link w:val="1"/>
    <w:rPr>
      <w:rFonts w:cs="Times New Roman"/>
    </w:rPr>
  </w:style>
  <w:style w:type="paragraph" w:styleId="Textoindependiente">
    <w:name w:val="Body Text"/>
    <w:basedOn w:val="Normal"/>
    <w:link w:val="TextoindependienteCar"/>
    <w:pPr>
      <w:jc w:val="both"/>
    </w:pPr>
    <w:rPr>
      <w:sz w:val="24"/>
    </w:rPr>
  </w:style>
  <w:style w:type="paragraph" w:styleId="Textonotapie">
    <w:name w:val="footnote text"/>
    <w:basedOn w:val="Normal"/>
    <w:link w:val="TextonotapieCar"/>
    <w:pPr>
      <w:spacing w:after="240"/>
      <w:ind w:left="357" w:hanging="357"/>
      <w:jc w:val="both"/>
    </w:pPr>
  </w:style>
  <w:style w:type="character" w:styleId="Nmerodepgina">
    <w:name w:val="page number"/>
    <w:rPr>
      <w:rFonts w:cs="Times New Roman"/>
    </w:rPr>
  </w:style>
  <w:style w:type="paragraph" w:styleId="Encabezado">
    <w:name w:val="header"/>
    <w:basedOn w:val="Normal"/>
    <w:link w:val="EncabezadoCar"/>
    <w:pPr>
      <w:tabs>
        <w:tab w:val="center" w:pos="4153"/>
        <w:tab w:val="right" w:pos="8306"/>
      </w:tabs>
      <w:spacing w:after="240"/>
      <w:jc w:val="both"/>
    </w:pPr>
    <w:rPr>
      <w:sz w:val="24"/>
    </w:rPr>
  </w:style>
  <w:style w:type="paragraph" w:styleId="Piedepgina">
    <w:name w:val="footer"/>
    <w:basedOn w:val="Normal"/>
    <w:link w:val="PiedepginaCar"/>
    <w:uiPriority w:val="99"/>
    <w:pPr>
      <w:tabs>
        <w:tab w:val="center" w:pos="4153"/>
        <w:tab w:val="right" w:pos="8306"/>
      </w:tabs>
    </w:pPr>
  </w:style>
  <w:style w:type="paragraph" w:customStyle="1" w:styleId="Blockquote">
    <w:name w:val="Blockquote"/>
    <w:basedOn w:val="Normal"/>
    <w:pPr>
      <w:spacing w:before="100" w:after="100"/>
      <w:ind w:left="360" w:right="360"/>
    </w:pPr>
    <w:rPr>
      <w:sz w:val="24"/>
    </w:rPr>
  </w:style>
  <w:style w:type="character" w:styleId="nfasis">
    <w:name w:val="Emphasis"/>
    <w:uiPriority w:val="20"/>
    <w:qFormat/>
    <w:rPr>
      <w:rFonts w:cs="Times New Roman"/>
      <w:i/>
    </w:rPr>
  </w:style>
  <w:style w:type="character" w:styleId="Hipervnculo">
    <w:name w:val="Hyperlink"/>
    <w:uiPriority w:val="99"/>
    <w:qFormat/>
    <w:rPr>
      <w:rFonts w:cs="Times New Roman"/>
      <w:color w:val="0000FF"/>
      <w:u w:val="single"/>
    </w:rPr>
  </w:style>
  <w:style w:type="character" w:styleId="Textoennegrita">
    <w:name w:val="Strong"/>
    <w:uiPriority w:val="22"/>
    <w:qFormat/>
    <w:rPr>
      <w:rFonts w:cs="Times New Roman"/>
      <w:b/>
    </w:rPr>
  </w:style>
  <w:style w:type="paragraph" w:customStyle="1" w:styleId="ZCom">
    <w:name w:val="Z_Com"/>
    <w:basedOn w:val="Normal"/>
    <w:next w:val="Normal"/>
    <w:uiPriority w:val="99"/>
    <w:pPr>
      <w:widowControl w:val="0"/>
      <w:ind w:right="85"/>
      <w:jc w:val="both"/>
    </w:pPr>
    <w:rPr>
      <w:rFonts w:ascii="Arial" w:hAnsi="Arial"/>
      <w:sz w:val="24"/>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color w:val="008000"/>
    </w:rPr>
  </w:style>
  <w:style w:type="character" w:customStyle="1" w:styleId="tw4winJump">
    <w:name w:val="tw4winJump"/>
    <w:rPr>
      <w:color w:val="008080"/>
    </w:rPr>
  </w:style>
  <w:style w:type="character" w:customStyle="1" w:styleId="tw4winExternal">
    <w:name w:val="tw4winExternal"/>
    <w:rPr>
      <w:color w:val="808080"/>
    </w:rPr>
  </w:style>
  <w:style w:type="character" w:customStyle="1" w:styleId="tw4winInternal">
    <w:name w:val="tw4winInternal"/>
    <w:rPr>
      <w:color w:val="FF0000"/>
    </w:rPr>
  </w:style>
  <w:style w:type="character" w:customStyle="1" w:styleId="DONOTTRANSLATE">
    <w:name w:val="DO_NOT_TRANSLATE"/>
    <w:rPr>
      <w:color w:val="800000"/>
    </w:rPr>
  </w:style>
  <w:style w:type="paragraph" w:styleId="Textodeglobo">
    <w:name w:val="Balloon Text"/>
    <w:basedOn w:val="Normal"/>
    <w:link w:val="TextodegloboCar"/>
    <w:rsid w:val="00FD6452"/>
    <w:rPr>
      <w:rFonts w:ascii="Tahoma" w:hAnsi="Tahoma" w:cs="Tahoma"/>
      <w:sz w:val="16"/>
    </w:rPr>
  </w:style>
  <w:style w:type="character" w:customStyle="1" w:styleId="TextoindependienteCar">
    <w:name w:val="Texto independiente Car"/>
    <w:link w:val="Textoindependiente"/>
    <w:rsid w:val="0082163D"/>
    <w:rPr>
      <w:sz w:val="24"/>
    </w:rPr>
  </w:style>
  <w:style w:type="character" w:styleId="Refdecomentario">
    <w:name w:val="annotation reference"/>
    <w:uiPriority w:val="99"/>
    <w:rsid w:val="00FB10DF"/>
    <w:rPr>
      <w:sz w:val="16"/>
    </w:rPr>
  </w:style>
  <w:style w:type="paragraph" w:styleId="Textocomentario">
    <w:name w:val="annotation text"/>
    <w:basedOn w:val="Normal"/>
    <w:link w:val="TextocomentarioCar"/>
    <w:uiPriority w:val="99"/>
    <w:rsid w:val="00FB10DF"/>
  </w:style>
  <w:style w:type="character" w:customStyle="1" w:styleId="TextocomentarioCar">
    <w:name w:val="Texto comentario Car"/>
    <w:link w:val="Textocomentario"/>
    <w:uiPriority w:val="99"/>
    <w:rsid w:val="00FB10DF"/>
  </w:style>
  <w:style w:type="paragraph" w:styleId="Asuntodelcomentario">
    <w:name w:val="annotation subject"/>
    <w:basedOn w:val="Textocomentario"/>
    <w:next w:val="Textocomentario"/>
    <w:link w:val="AsuntodelcomentarioCar"/>
    <w:uiPriority w:val="99"/>
    <w:rsid w:val="00FB10DF"/>
    <w:rPr>
      <w:b/>
    </w:rPr>
  </w:style>
  <w:style w:type="character" w:customStyle="1" w:styleId="AsuntodelcomentarioCar">
    <w:name w:val="Asunto del comentario Car"/>
    <w:link w:val="Asuntodelcomentario"/>
    <w:rsid w:val="00FB10DF"/>
    <w:rPr>
      <w:b/>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style>
  <w:style w:type="character" w:styleId="Refdenotaalfinal">
    <w:name w:val="endnote reference"/>
    <w:rsid w:val="002E24F7"/>
    <w:rPr>
      <w:vertAlign w:val="superscript"/>
    </w:rPr>
  </w:style>
  <w:style w:type="paragraph" w:styleId="Prrafodelista">
    <w:name w:val="List Paragraph"/>
    <w:basedOn w:val="Normal"/>
    <w:link w:val="PrrafodelistaCar"/>
    <w:uiPriority w:val="34"/>
    <w:qFormat/>
    <w:rsid w:val="004A4617"/>
    <w:pPr>
      <w:ind w:left="720"/>
    </w:pPr>
    <w:rPr>
      <w:rFonts w:ascii="Calibri" w:eastAsia="SimSun" w:hAnsi="Calibri" w:cs="Calibri"/>
      <w:sz w:val="22"/>
    </w:rPr>
  </w:style>
  <w:style w:type="paragraph" w:customStyle="1" w:styleId="youthaf0section">
    <w:name w:val="youth.af.0.section"/>
    <w:basedOn w:val="Normal"/>
    <w:rsid w:val="00056E10"/>
    <w:pPr>
      <w:keepNext/>
      <w:tabs>
        <w:tab w:val="left" w:pos="284"/>
      </w:tabs>
      <w:spacing w:before="80" w:after="60"/>
    </w:pPr>
    <w:rPr>
      <w:rFonts w:ascii="Arial" w:hAnsi="Arial"/>
      <w:b/>
      <w:sz w:val="22"/>
    </w:rPr>
  </w:style>
  <w:style w:type="paragraph" w:styleId="Revisin">
    <w:name w:val="Revision"/>
    <w:hidden/>
    <w:rsid w:val="00741491"/>
  </w:style>
  <w:style w:type="paragraph" w:customStyle="1" w:styleId="articletitle">
    <w:name w:val="article title"/>
    <w:basedOn w:val="Normal"/>
    <w:qFormat/>
    <w:rsid w:val="00504878"/>
    <w:pPr>
      <w:numPr>
        <w:numId w:val="2"/>
      </w:numPr>
      <w:suppressAutoHyphens/>
      <w:spacing w:after="200" w:line="276" w:lineRule="auto"/>
      <w:ind w:left="357" w:hanging="357"/>
    </w:pPr>
    <w:rPr>
      <w:b/>
      <w:sz w:val="24"/>
    </w:rPr>
  </w:style>
  <w:style w:type="paragraph" w:customStyle="1" w:styleId="paragraph">
    <w:name w:val="paragraph"/>
    <w:basedOn w:val="Normal"/>
    <w:link w:val="paragraphChar"/>
    <w:qFormat/>
    <w:rsid w:val="00504878"/>
    <w:pPr>
      <w:numPr>
        <w:ilvl w:val="1"/>
        <w:numId w:val="2"/>
      </w:numPr>
      <w:jc w:val="both"/>
    </w:pPr>
    <w:rPr>
      <w:sz w:val="24"/>
    </w:rPr>
  </w:style>
  <w:style w:type="character" w:customStyle="1" w:styleId="paragraphChar">
    <w:name w:val="paragraph Char"/>
    <w:link w:val="paragraph"/>
    <w:rsid w:val="00504878"/>
    <w:rPr>
      <w:sz w:val="24"/>
    </w:rPr>
  </w:style>
  <w:style w:type="numbering" w:customStyle="1" w:styleId="PartI">
    <w:name w:val="Part I"/>
    <w:uiPriority w:val="99"/>
    <w:rsid w:val="00504878"/>
    <w:pPr>
      <w:numPr>
        <w:numId w:val="2"/>
      </w:numPr>
    </w:pPr>
  </w:style>
  <w:style w:type="table" w:styleId="Tablaconcuadrcula">
    <w:name w:val="Table Grid"/>
    <w:basedOn w:val="Tablanormal"/>
    <w:rsid w:val="00E80E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normal">
    <w:name w:val="oj-normal"/>
    <w:basedOn w:val="Normal"/>
    <w:rsid w:val="00A81274"/>
    <w:pPr>
      <w:spacing w:before="100" w:beforeAutospacing="1" w:after="100" w:afterAutospacing="1"/>
    </w:pPr>
    <w:rPr>
      <w:sz w:val="24"/>
    </w:rPr>
  </w:style>
  <w:style w:type="character" w:customStyle="1" w:styleId="TextonotapieCar">
    <w:name w:val="Texto nota pie Car"/>
    <w:basedOn w:val="Fuentedeprrafopredeter"/>
    <w:link w:val="Textonotapie"/>
    <w:rsid w:val="00E07705"/>
  </w:style>
  <w:style w:type="character" w:customStyle="1" w:styleId="PrrafodelistaCar">
    <w:name w:val="Párrafo de lista Car"/>
    <w:link w:val="Prrafodelista"/>
    <w:uiPriority w:val="34"/>
    <w:rsid w:val="00E07705"/>
    <w:rPr>
      <w:rFonts w:ascii="Calibri" w:eastAsia="SimSun" w:hAnsi="Calibri" w:cs="Calibri"/>
      <w:sz w:val="22"/>
    </w:rPr>
  </w:style>
  <w:style w:type="paragraph" w:customStyle="1" w:styleId="1">
    <w:name w:val="1"/>
    <w:basedOn w:val="Normal"/>
    <w:link w:val="Refdenotaalpie"/>
    <w:uiPriority w:val="99"/>
    <w:qFormat/>
    <w:rsid w:val="00E07705"/>
    <w:pPr>
      <w:spacing w:after="160" w:line="240" w:lineRule="exact"/>
      <w:jc w:val="both"/>
    </w:pPr>
  </w:style>
  <w:style w:type="character" w:customStyle="1" w:styleId="Ttulo4Car">
    <w:name w:val="Título 4 Car"/>
    <w:basedOn w:val="Fuentedeprrafopredeter"/>
    <w:link w:val="Ttulo4"/>
    <w:uiPriority w:val="9"/>
    <w:rsid w:val="001F1C6C"/>
    <w:rPr>
      <w:sz w:val="24"/>
    </w:rPr>
  </w:style>
  <w:style w:type="character" w:customStyle="1" w:styleId="Ttulo5Car">
    <w:name w:val="Título 5 Car"/>
    <w:basedOn w:val="Fuentedeprrafopredeter"/>
    <w:link w:val="Ttulo5"/>
    <w:uiPriority w:val="9"/>
    <w:rsid w:val="00993C4A"/>
    <w:rPr>
      <w:rFonts w:ascii="Arial" w:hAnsi="Arial"/>
      <w:sz w:val="22"/>
    </w:rPr>
  </w:style>
  <w:style w:type="character" w:customStyle="1" w:styleId="Ttulo1Car">
    <w:name w:val="Título 1 Car"/>
    <w:basedOn w:val="Fuentedeprrafopredeter"/>
    <w:link w:val="Ttulo1"/>
    <w:rsid w:val="003B3D8F"/>
    <w:rPr>
      <w:b/>
      <w:smallCaps/>
      <w:sz w:val="24"/>
    </w:rPr>
  </w:style>
  <w:style w:type="character" w:customStyle="1" w:styleId="Ttulo2Car">
    <w:name w:val="Título 2 Car"/>
    <w:basedOn w:val="Fuentedeprrafopredeter"/>
    <w:link w:val="Ttulo2"/>
    <w:uiPriority w:val="9"/>
    <w:rsid w:val="003B3D8F"/>
    <w:rPr>
      <w:b/>
      <w:sz w:val="24"/>
    </w:rPr>
  </w:style>
  <w:style w:type="character" w:customStyle="1" w:styleId="Ttulo3Car">
    <w:name w:val="Título 3 Car"/>
    <w:basedOn w:val="Fuentedeprrafopredeter"/>
    <w:link w:val="Ttulo3"/>
    <w:uiPriority w:val="9"/>
    <w:rsid w:val="003B3D8F"/>
    <w:rPr>
      <w:i/>
      <w:sz w:val="24"/>
    </w:rPr>
  </w:style>
  <w:style w:type="character" w:customStyle="1" w:styleId="Ttulo6Car">
    <w:name w:val="Título 6 Car"/>
    <w:basedOn w:val="Fuentedeprrafopredeter"/>
    <w:link w:val="Ttulo6"/>
    <w:uiPriority w:val="9"/>
    <w:rsid w:val="003B3D8F"/>
    <w:rPr>
      <w:rFonts w:ascii="Arial" w:hAnsi="Arial"/>
      <w:i/>
      <w:sz w:val="22"/>
    </w:rPr>
  </w:style>
  <w:style w:type="character" w:customStyle="1" w:styleId="EncabezadoCar">
    <w:name w:val="Encabezado Car"/>
    <w:basedOn w:val="Fuentedeprrafopredeter"/>
    <w:link w:val="Encabezado"/>
    <w:rsid w:val="003B3D8F"/>
    <w:rPr>
      <w:sz w:val="24"/>
    </w:rPr>
  </w:style>
  <w:style w:type="character" w:customStyle="1" w:styleId="PiedepginaCar">
    <w:name w:val="Pie de página Car"/>
    <w:basedOn w:val="Fuentedeprrafopredeter"/>
    <w:link w:val="Piedepgina"/>
    <w:uiPriority w:val="99"/>
    <w:rsid w:val="003B3D8F"/>
  </w:style>
  <w:style w:type="paragraph" w:customStyle="1" w:styleId="Contact">
    <w:name w:val="Contact"/>
    <w:basedOn w:val="Normal"/>
    <w:next w:val="Normal"/>
    <w:rsid w:val="003B3D8F"/>
    <w:pPr>
      <w:spacing w:before="480" w:after="200"/>
      <w:ind w:left="567" w:hanging="567"/>
    </w:pPr>
    <w:rPr>
      <w:sz w:val="24"/>
    </w:rPr>
  </w:style>
  <w:style w:type="paragraph" w:styleId="Listaconvietas">
    <w:name w:val="List Bullet"/>
    <w:basedOn w:val="Normal"/>
    <w:link w:val="ListaconvietasCar"/>
    <w:rsid w:val="003B3D8F"/>
    <w:pPr>
      <w:numPr>
        <w:numId w:val="13"/>
      </w:numPr>
      <w:spacing w:after="240"/>
      <w:jc w:val="both"/>
    </w:pPr>
    <w:rPr>
      <w:sz w:val="24"/>
    </w:rPr>
  </w:style>
  <w:style w:type="paragraph" w:customStyle="1" w:styleId="ListBullet1">
    <w:name w:val="List Bullet 1"/>
    <w:basedOn w:val="Normal"/>
    <w:rsid w:val="003B3D8F"/>
    <w:pPr>
      <w:numPr>
        <w:numId w:val="14"/>
      </w:numPr>
      <w:tabs>
        <w:tab w:val="clear" w:pos="765"/>
        <w:tab w:val="num" w:pos="360"/>
      </w:tabs>
      <w:spacing w:after="240"/>
      <w:ind w:left="0" w:firstLine="0"/>
      <w:jc w:val="both"/>
    </w:pPr>
    <w:rPr>
      <w:sz w:val="24"/>
    </w:rPr>
  </w:style>
  <w:style w:type="paragraph" w:styleId="Listaconvietas2">
    <w:name w:val="List Bullet 2"/>
    <w:basedOn w:val="Normal"/>
    <w:rsid w:val="003B3D8F"/>
    <w:pPr>
      <w:numPr>
        <w:numId w:val="15"/>
      </w:numPr>
      <w:spacing w:after="240"/>
      <w:jc w:val="both"/>
    </w:pPr>
    <w:rPr>
      <w:sz w:val="24"/>
    </w:rPr>
  </w:style>
  <w:style w:type="paragraph" w:styleId="Listaconvietas3">
    <w:name w:val="List Bullet 3"/>
    <w:basedOn w:val="Normal"/>
    <w:rsid w:val="003B3D8F"/>
    <w:pPr>
      <w:numPr>
        <w:numId w:val="16"/>
      </w:numPr>
      <w:spacing w:after="240"/>
      <w:jc w:val="both"/>
    </w:pPr>
    <w:rPr>
      <w:sz w:val="24"/>
    </w:rPr>
  </w:style>
  <w:style w:type="paragraph" w:styleId="Listaconvietas4">
    <w:name w:val="List Bullet 4"/>
    <w:basedOn w:val="Normal"/>
    <w:rsid w:val="003B3D8F"/>
    <w:pPr>
      <w:numPr>
        <w:numId w:val="17"/>
      </w:numPr>
      <w:spacing w:after="240"/>
      <w:jc w:val="both"/>
    </w:pPr>
    <w:rPr>
      <w:sz w:val="24"/>
    </w:rPr>
  </w:style>
  <w:style w:type="paragraph" w:customStyle="1" w:styleId="ListDash">
    <w:name w:val="List Dash"/>
    <w:basedOn w:val="Normal"/>
    <w:rsid w:val="003B3D8F"/>
    <w:pPr>
      <w:numPr>
        <w:numId w:val="18"/>
      </w:numPr>
      <w:spacing w:after="240"/>
      <w:jc w:val="both"/>
    </w:pPr>
    <w:rPr>
      <w:sz w:val="24"/>
    </w:rPr>
  </w:style>
  <w:style w:type="paragraph" w:customStyle="1" w:styleId="ListDash1">
    <w:name w:val="List Dash 1"/>
    <w:basedOn w:val="Normal"/>
    <w:rsid w:val="003B3D8F"/>
    <w:pPr>
      <w:numPr>
        <w:numId w:val="19"/>
      </w:numPr>
      <w:spacing w:after="240"/>
      <w:jc w:val="both"/>
    </w:pPr>
    <w:rPr>
      <w:sz w:val="24"/>
    </w:rPr>
  </w:style>
  <w:style w:type="paragraph" w:customStyle="1" w:styleId="ListDash2">
    <w:name w:val="List Dash 2"/>
    <w:basedOn w:val="Normal"/>
    <w:rsid w:val="003B3D8F"/>
    <w:pPr>
      <w:numPr>
        <w:numId w:val="20"/>
      </w:numPr>
      <w:spacing w:after="240"/>
      <w:jc w:val="both"/>
    </w:pPr>
    <w:rPr>
      <w:sz w:val="24"/>
    </w:rPr>
  </w:style>
  <w:style w:type="paragraph" w:customStyle="1" w:styleId="ListDash3">
    <w:name w:val="List Dash 3"/>
    <w:basedOn w:val="Normal"/>
    <w:rsid w:val="003B3D8F"/>
    <w:pPr>
      <w:numPr>
        <w:numId w:val="21"/>
      </w:numPr>
      <w:spacing w:after="240"/>
      <w:jc w:val="both"/>
    </w:pPr>
    <w:rPr>
      <w:sz w:val="24"/>
    </w:rPr>
  </w:style>
  <w:style w:type="paragraph" w:customStyle="1" w:styleId="ListDash4">
    <w:name w:val="List Dash 4"/>
    <w:basedOn w:val="Normal"/>
    <w:rsid w:val="003B3D8F"/>
    <w:pPr>
      <w:numPr>
        <w:numId w:val="22"/>
      </w:numPr>
      <w:spacing w:after="240"/>
      <w:jc w:val="both"/>
    </w:pPr>
    <w:rPr>
      <w:sz w:val="24"/>
    </w:rPr>
  </w:style>
  <w:style w:type="paragraph" w:styleId="Listaconnmeros">
    <w:name w:val="List Number"/>
    <w:basedOn w:val="Normal"/>
    <w:rsid w:val="003B3D8F"/>
    <w:pPr>
      <w:numPr>
        <w:numId w:val="23"/>
      </w:numPr>
      <w:spacing w:after="240"/>
      <w:jc w:val="both"/>
    </w:pPr>
    <w:rPr>
      <w:sz w:val="24"/>
    </w:rPr>
  </w:style>
  <w:style w:type="paragraph" w:customStyle="1" w:styleId="ListNumber1">
    <w:name w:val="List Number 1"/>
    <w:basedOn w:val="Normal"/>
    <w:rsid w:val="003B3D8F"/>
    <w:pPr>
      <w:numPr>
        <w:numId w:val="24"/>
      </w:numPr>
      <w:spacing w:after="240"/>
      <w:jc w:val="both"/>
    </w:pPr>
    <w:rPr>
      <w:sz w:val="24"/>
    </w:rPr>
  </w:style>
  <w:style w:type="paragraph" w:styleId="Listaconnmeros2">
    <w:name w:val="List Number 2"/>
    <w:basedOn w:val="Normal"/>
    <w:rsid w:val="003B3D8F"/>
    <w:pPr>
      <w:numPr>
        <w:numId w:val="25"/>
      </w:numPr>
      <w:spacing w:after="240"/>
      <w:jc w:val="both"/>
    </w:pPr>
    <w:rPr>
      <w:sz w:val="24"/>
    </w:rPr>
  </w:style>
  <w:style w:type="paragraph" w:styleId="Listaconnmeros3">
    <w:name w:val="List Number 3"/>
    <w:basedOn w:val="Normal"/>
    <w:rsid w:val="003B3D8F"/>
    <w:pPr>
      <w:numPr>
        <w:numId w:val="26"/>
      </w:numPr>
      <w:spacing w:after="240"/>
      <w:jc w:val="both"/>
    </w:pPr>
    <w:rPr>
      <w:sz w:val="24"/>
    </w:rPr>
  </w:style>
  <w:style w:type="paragraph" w:styleId="Listaconnmeros4">
    <w:name w:val="List Number 4"/>
    <w:basedOn w:val="Normal"/>
    <w:rsid w:val="003B3D8F"/>
    <w:pPr>
      <w:numPr>
        <w:numId w:val="27"/>
      </w:numPr>
      <w:spacing w:after="240"/>
      <w:jc w:val="both"/>
    </w:pPr>
    <w:rPr>
      <w:sz w:val="24"/>
    </w:rPr>
  </w:style>
  <w:style w:type="paragraph" w:customStyle="1" w:styleId="ListNumberLevel2">
    <w:name w:val="List Number (Level 2)"/>
    <w:basedOn w:val="Normal"/>
    <w:rsid w:val="003B3D8F"/>
    <w:pPr>
      <w:numPr>
        <w:ilvl w:val="1"/>
        <w:numId w:val="23"/>
      </w:numPr>
      <w:spacing w:after="240"/>
      <w:jc w:val="both"/>
    </w:pPr>
    <w:rPr>
      <w:sz w:val="24"/>
    </w:rPr>
  </w:style>
  <w:style w:type="paragraph" w:customStyle="1" w:styleId="ListNumber1Level2">
    <w:name w:val="List Number 1 (Level 2)"/>
    <w:basedOn w:val="Normal"/>
    <w:rsid w:val="003B3D8F"/>
    <w:pPr>
      <w:numPr>
        <w:ilvl w:val="1"/>
        <w:numId w:val="24"/>
      </w:numPr>
      <w:spacing w:after="240"/>
      <w:jc w:val="both"/>
    </w:pPr>
    <w:rPr>
      <w:sz w:val="24"/>
    </w:rPr>
  </w:style>
  <w:style w:type="paragraph" w:customStyle="1" w:styleId="ListNumber2Level2">
    <w:name w:val="List Number 2 (Level 2)"/>
    <w:basedOn w:val="Normal"/>
    <w:rsid w:val="003B3D8F"/>
    <w:pPr>
      <w:numPr>
        <w:ilvl w:val="1"/>
        <w:numId w:val="25"/>
      </w:numPr>
      <w:tabs>
        <w:tab w:val="clear" w:pos="2494"/>
        <w:tab w:val="num" w:pos="360"/>
      </w:tabs>
      <w:spacing w:after="240"/>
      <w:ind w:left="0" w:firstLine="0"/>
      <w:jc w:val="both"/>
    </w:pPr>
    <w:rPr>
      <w:sz w:val="24"/>
    </w:rPr>
  </w:style>
  <w:style w:type="paragraph" w:customStyle="1" w:styleId="ListNumber3Level2">
    <w:name w:val="List Number 3 (Level 2)"/>
    <w:basedOn w:val="Normal"/>
    <w:rsid w:val="003B3D8F"/>
    <w:pPr>
      <w:numPr>
        <w:ilvl w:val="1"/>
        <w:numId w:val="26"/>
      </w:numPr>
      <w:spacing w:after="240"/>
      <w:jc w:val="both"/>
    </w:pPr>
    <w:rPr>
      <w:sz w:val="24"/>
    </w:rPr>
  </w:style>
  <w:style w:type="paragraph" w:customStyle="1" w:styleId="ListNumber4Level2">
    <w:name w:val="List Number 4 (Level 2)"/>
    <w:basedOn w:val="Normal"/>
    <w:rsid w:val="003B3D8F"/>
    <w:pPr>
      <w:numPr>
        <w:ilvl w:val="1"/>
        <w:numId w:val="27"/>
      </w:numPr>
      <w:spacing w:after="240"/>
      <w:jc w:val="both"/>
    </w:pPr>
    <w:rPr>
      <w:sz w:val="24"/>
    </w:rPr>
  </w:style>
  <w:style w:type="paragraph" w:customStyle="1" w:styleId="ListNumberLevel3">
    <w:name w:val="List Number (Level 3)"/>
    <w:basedOn w:val="Normal"/>
    <w:rsid w:val="003B3D8F"/>
    <w:pPr>
      <w:numPr>
        <w:ilvl w:val="2"/>
        <w:numId w:val="23"/>
      </w:numPr>
      <w:spacing w:after="240"/>
      <w:jc w:val="both"/>
    </w:pPr>
    <w:rPr>
      <w:sz w:val="24"/>
    </w:rPr>
  </w:style>
  <w:style w:type="paragraph" w:customStyle="1" w:styleId="ListNumber1Level3">
    <w:name w:val="List Number 1 (Level 3)"/>
    <w:basedOn w:val="Normal"/>
    <w:rsid w:val="003B3D8F"/>
    <w:pPr>
      <w:numPr>
        <w:ilvl w:val="2"/>
        <w:numId w:val="24"/>
      </w:numPr>
      <w:spacing w:after="240"/>
      <w:jc w:val="both"/>
    </w:pPr>
    <w:rPr>
      <w:sz w:val="24"/>
    </w:rPr>
  </w:style>
  <w:style w:type="paragraph" w:customStyle="1" w:styleId="ListNumber2Level3">
    <w:name w:val="List Number 2 (Level 3)"/>
    <w:basedOn w:val="Normal"/>
    <w:rsid w:val="003B3D8F"/>
    <w:pPr>
      <w:numPr>
        <w:ilvl w:val="2"/>
        <w:numId w:val="25"/>
      </w:numPr>
      <w:spacing w:after="240"/>
      <w:jc w:val="both"/>
    </w:pPr>
    <w:rPr>
      <w:sz w:val="24"/>
    </w:rPr>
  </w:style>
  <w:style w:type="paragraph" w:customStyle="1" w:styleId="ListNumber3Level3">
    <w:name w:val="List Number 3 (Level 3)"/>
    <w:basedOn w:val="Normal"/>
    <w:rsid w:val="003B3D8F"/>
    <w:pPr>
      <w:numPr>
        <w:ilvl w:val="2"/>
        <w:numId w:val="26"/>
      </w:numPr>
      <w:spacing w:after="240"/>
      <w:jc w:val="both"/>
    </w:pPr>
    <w:rPr>
      <w:sz w:val="24"/>
    </w:rPr>
  </w:style>
  <w:style w:type="paragraph" w:customStyle="1" w:styleId="ListNumber4Level3">
    <w:name w:val="List Number 4 (Level 3)"/>
    <w:basedOn w:val="Normal"/>
    <w:rsid w:val="003B3D8F"/>
    <w:pPr>
      <w:numPr>
        <w:ilvl w:val="2"/>
        <w:numId w:val="27"/>
      </w:numPr>
      <w:spacing w:after="240"/>
      <w:jc w:val="both"/>
    </w:pPr>
    <w:rPr>
      <w:sz w:val="24"/>
    </w:rPr>
  </w:style>
  <w:style w:type="paragraph" w:customStyle="1" w:styleId="ListNumberLevel4">
    <w:name w:val="List Number (Level 4)"/>
    <w:basedOn w:val="Normal"/>
    <w:rsid w:val="003B3D8F"/>
    <w:pPr>
      <w:numPr>
        <w:ilvl w:val="3"/>
        <w:numId w:val="23"/>
      </w:numPr>
      <w:spacing w:after="240"/>
      <w:jc w:val="both"/>
    </w:pPr>
    <w:rPr>
      <w:sz w:val="24"/>
    </w:rPr>
  </w:style>
  <w:style w:type="paragraph" w:customStyle="1" w:styleId="ListNumber1Level4">
    <w:name w:val="List Number 1 (Level 4)"/>
    <w:basedOn w:val="Normal"/>
    <w:rsid w:val="003B3D8F"/>
    <w:pPr>
      <w:numPr>
        <w:ilvl w:val="3"/>
        <w:numId w:val="24"/>
      </w:numPr>
      <w:spacing w:after="240"/>
      <w:jc w:val="both"/>
    </w:pPr>
    <w:rPr>
      <w:sz w:val="24"/>
    </w:rPr>
  </w:style>
  <w:style w:type="paragraph" w:customStyle="1" w:styleId="ListNumber2Level4">
    <w:name w:val="List Number 2 (Level 4)"/>
    <w:basedOn w:val="Normal"/>
    <w:rsid w:val="003B3D8F"/>
    <w:pPr>
      <w:numPr>
        <w:ilvl w:val="3"/>
        <w:numId w:val="25"/>
      </w:numPr>
      <w:spacing w:after="240"/>
      <w:jc w:val="both"/>
    </w:pPr>
    <w:rPr>
      <w:sz w:val="24"/>
    </w:rPr>
  </w:style>
  <w:style w:type="paragraph" w:customStyle="1" w:styleId="ListNumber3Level4">
    <w:name w:val="List Number 3 (Level 4)"/>
    <w:basedOn w:val="Normal"/>
    <w:rsid w:val="003B3D8F"/>
    <w:pPr>
      <w:numPr>
        <w:ilvl w:val="3"/>
        <w:numId w:val="26"/>
      </w:numPr>
      <w:spacing w:after="240"/>
      <w:jc w:val="both"/>
    </w:pPr>
    <w:rPr>
      <w:sz w:val="24"/>
    </w:rPr>
  </w:style>
  <w:style w:type="paragraph" w:customStyle="1" w:styleId="ListNumber4Level4">
    <w:name w:val="List Number 4 (Level 4)"/>
    <w:basedOn w:val="Normal"/>
    <w:rsid w:val="003B3D8F"/>
    <w:pPr>
      <w:numPr>
        <w:ilvl w:val="3"/>
        <w:numId w:val="27"/>
      </w:numPr>
      <w:spacing w:after="240"/>
      <w:jc w:val="both"/>
    </w:pPr>
    <w:rPr>
      <w:sz w:val="24"/>
    </w:rPr>
  </w:style>
  <w:style w:type="paragraph" w:styleId="TDC5">
    <w:name w:val="toc 5"/>
    <w:basedOn w:val="Normal"/>
    <w:next w:val="Normal"/>
    <w:autoRedefine/>
    <w:uiPriority w:val="39"/>
    <w:qFormat/>
    <w:rsid w:val="003B3D8F"/>
    <w:pPr>
      <w:tabs>
        <w:tab w:val="right" w:leader="dot" w:pos="8789"/>
      </w:tabs>
      <w:spacing w:before="60" w:after="60"/>
      <w:ind w:left="2126" w:right="567" w:hanging="567"/>
      <w:jc w:val="both"/>
    </w:pPr>
  </w:style>
  <w:style w:type="paragraph" w:styleId="TtulodeTDC">
    <w:name w:val="TOC Heading"/>
    <w:basedOn w:val="Normal"/>
    <w:next w:val="Normal"/>
    <w:uiPriority w:val="39"/>
    <w:qFormat/>
    <w:rsid w:val="003B3D8F"/>
    <w:pPr>
      <w:keepNext/>
      <w:spacing w:before="240" w:after="240"/>
      <w:jc w:val="center"/>
    </w:pPr>
    <w:rPr>
      <w:b/>
      <w:sz w:val="24"/>
    </w:rPr>
  </w:style>
  <w:style w:type="paragraph" w:styleId="TDC1">
    <w:name w:val="toc 1"/>
    <w:basedOn w:val="Normal"/>
    <w:next w:val="Normal"/>
    <w:autoRedefine/>
    <w:uiPriority w:val="39"/>
    <w:qFormat/>
    <w:rsid w:val="003B3D8F"/>
    <w:pPr>
      <w:tabs>
        <w:tab w:val="right" w:leader="dot" w:pos="8789"/>
      </w:tabs>
      <w:spacing w:before="60" w:after="60"/>
      <w:ind w:left="1559" w:right="567" w:hanging="1559"/>
      <w:jc w:val="both"/>
    </w:pPr>
    <w:rPr>
      <w:b/>
      <w:caps/>
    </w:rPr>
  </w:style>
  <w:style w:type="paragraph" w:styleId="TDC2">
    <w:name w:val="toc 2"/>
    <w:basedOn w:val="Normal"/>
    <w:next w:val="Normal"/>
    <w:autoRedefine/>
    <w:uiPriority w:val="39"/>
    <w:qFormat/>
    <w:rsid w:val="003B3D8F"/>
    <w:pPr>
      <w:tabs>
        <w:tab w:val="left" w:pos="1560"/>
        <w:tab w:val="right" w:leader="dot" w:pos="8789"/>
      </w:tabs>
      <w:spacing w:before="60" w:after="60"/>
      <w:ind w:left="1502" w:right="567" w:hanging="1077"/>
      <w:jc w:val="both"/>
    </w:pPr>
    <w:rPr>
      <w:b/>
    </w:rPr>
  </w:style>
  <w:style w:type="paragraph" w:styleId="TDC3">
    <w:name w:val="toc 3"/>
    <w:basedOn w:val="Normal"/>
    <w:next w:val="Normal"/>
    <w:autoRedefine/>
    <w:uiPriority w:val="39"/>
    <w:qFormat/>
    <w:rsid w:val="003B3D8F"/>
    <w:pPr>
      <w:tabs>
        <w:tab w:val="left" w:pos="1559"/>
        <w:tab w:val="left" w:pos="2041"/>
        <w:tab w:val="right" w:leader="dot" w:pos="8789"/>
      </w:tabs>
      <w:spacing w:before="60" w:after="60"/>
      <w:ind w:left="2297" w:right="567" w:hanging="1588"/>
      <w:jc w:val="both"/>
    </w:pPr>
  </w:style>
  <w:style w:type="paragraph" w:styleId="TDC4">
    <w:name w:val="toc 4"/>
    <w:basedOn w:val="Normal"/>
    <w:next w:val="Normal"/>
    <w:uiPriority w:val="39"/>
    <w:qFormat/>
    <w:rsid w:val="003B3D8F"/>
    <w:pPr>
      <w:tabs>
        <w:tab w:val="left" w:pos="1559"/>
        <w:tab w:val="right" w:leader="dot" w:pos="8789"/>
      </w:tabs>
      <w:spacing w:before="60" w:after="60"/>
      <w:ind w:left="2126" w:right="567" w:hanging="992"/>
      <w:jc w:val="both"/>
    </w:pPr>
  </w:style>
  <w:style w:type="paragraph" w:customStyle="1" w:styleId="Style2">
    <w:name w:val="Style2"/>
    <w:link w:val="Style2Char"/>
    <w:rsid w:val="003B3D8F"/>
    <w:pPr>
      <w:spacing w:after="200" w:line="276" w:lineRule="auto"/>
      <w:contextualSpacing/>
      <w:jc w:val="both"/>
    </w:pPr>
    <w:rPr>
      <w:sz w:val="24"/>
    </w:rPr>
  </w:style>
  <w:style w:type="character" w:customStyle="1" w:styleId="Style2Char">
    <w:name w:val="Style2 Char"/>
    <w:link w:val="Style2"/>
    <w:rsid w:val="003B3D8F"/>
    <w:rPr>
      <w:sz w:val="24"/>
    </w:rPr>
  </w:style>
  <w:style w:type="paragraph" w:customStyle="1" w:styleId="Default">
    <w:name w:val="Default"/>
    <w:rsid w:val="003B3D8F"/>
    <w:pPr>
      <w:autoSpaceDE w:val="0"/>
      <w:autoSpaceDN w:val="0"/>
      <w:adjustRightInd w:val="0"/>
    </w:pPr>
    <w:rPr>
      <w:sz w:val="24"/>
    </w:rPr>
  </w:style>
  <w:style w:type="paragraph" w:customStyle="1" w:styleId="Style1">
    <w:name w:val="Style1"/>
    <w:link w:val="Style1Char"/>
    <w:rsid w:val="003B3D8F"/>
    <w:pPr>
      <w:spacing w:after="200" w:line="276" w:lineRule="auto"/>
      <w:ind w:left="851" w:hanging="360"/>
      <w:contextualSpacing/>
      <w:jc w:val="both"/>
    </w:pPr>
    <w:rPr>
      <w:sz w:val="24"/>
    </w:rPr>
  </w:style>
  <w:style w:type="character" w:customStyle="1" w:styleId="Style1Char">
    <w:name w:val="Style1 Char"/>
    <w:link w:val="Style1"/>
    <w:rsid w:val="003B3D8F"/>
    <w:rPr>
      <w:sz w:val="24"/>
    </w:rPr>
  </w:style>
  <w:style w:type="character" w:customStyle="1" w:styleId="ColorfulList-Accent1Char">
    <w:name w:val="Colorful List - Accent 1 Char"/>
    <w:link w:val="ColorfulList-Accent11"/>
    <w:uiPriority w:val="34"/>
    <w:rsid w:val="003B3D8F"/>
    <w:rPr>
      <w:sz w:val="24"/>
    </w:rPr>
  </w:style>
  <w:style w:type="paragraph" w:customStyle="1" w:styleId="ColorfulList-Accent11">
    <w:name w:val="Colorful List - Accent 11"/>
    <w:basedOn w:val="Normal"/>
    <w:link w:val="ColorfulList-Accent1Char"/>
    <w:uiPriority w:val="34"/>
    <w:rsid w:val="003B3D8F"/>
    <w:pPr>
      <w:spacing w:after="200"/>
      <w:ind w:left="720"/>
      <w:contextualSpacing/>
      <w:jc w:val="both"/>
    </w:pPr>
    <w:rPr>
      <w:sz w:val="24"/>
    </w:rPr>
  </w:style>
  <w:style w:type="character" w:customStyle="1" w:styleId="Corpsdutexte3">
    <w:name w:val="Corps du texte (3)_"/>
    <w:link w:val="Corpsdutexte30"/>
    <w:uiPriority w:val="99"/>
    <w:rsid w:val="003B3D8F"/>
    <w:rPr>
      <w:b/>
      <w:sz w:val="23"/>
      <w:shd w:val="clear" w:color="auto" w:fill="FFFFFF"/>
    </w:rPr>
  </w:style>
  <w:style w:type="paragraph" w:customStyle="1" w:styleId="Corpsdutexte30">
    <w:name w:val="Corps du texte (3)"/>
    <w:basedOn w:val="Normal"/>
    <w:link w:val="Corpsdutexte3"/>
    <w:uiPriority w:val="99"/>
    <w:rsid w:val="003B3D8F"/>
    <w:pPr>
      <w:widowControl w:val="0"/>
      <w:shd w:val="clear" w:color="auto" w:fill="FFFFFF"/>
      <w:spacing w:before="360" w:after="780" w:line="240" w:lineRule="atLeast"/>
      <w:jc w:val="right"/>
    </w:pPr>
    <w:rPr>
      <w:b/>
      <w:sz w:val="23"/>
    </w:rPr>
  </w:style>
  <w:style w:type="paragraph" w:customStyle="1" w:styleId="TOC61">
    <w:name w:val="TOC 61"/>
    <w:basedOn w:val="Normal"/>
    <w:next w:val="Normal"/>
    <w:autoRedefine/>
    <w:uiPriority w:val="39"/>
    <w:unhideWhenUsed/>
    <w:qFormat/>
    <w:rsid w:val="003B3D8F"/>
    <w:pPr>
      <w:tabs>
        <w:tab w:val="right" w:leader="dot" w:pos="8789"/>
      </w:tabs>
      <w:spacing w:before="60" w:after="60"/>
    </w:pPr>
    <w:rPr>
      <w:b/>
    </w:rPr>
  </w:style>
  <w:style w:type="paragraph" w:customStyle="1" w:styleId="TOC71">
    <w:name w:val="TOC 71"/>
    <w:basedOn w:val="Normal"/>
    <w:next w:val="Normal"/>
    <w:autoRedefine/>
    <w:uiPriority w:val="39"/>
    <w:unhideWhenUsed/>
    <w:rsid w:val="003B3D8F"/>
    <w:pPr>
      <w:spacing w:after="100" w:line="276" w:lineRule="auto"/>
      <w:ind w:left="1320"/>
    </w:pPr>
    <w:rPr>
      <w:rFonts w:ascii="Calibri" w:eastAsia="SimSun" w:hAnsi="Calibri"/>
      <w:sz w:val="22"/>
    </w:rPr>
  </w:style>
  <w:style w:type="paragraph" w:customStyle="1" w:styleId="TOC81">
    <w:name w:val="TOC 81"/>
    <w:basedOn w:val="Normal"/>
    <w:next w:val="Normal"/>
    <w:autoRedefine/>
    <w:uiPriority w:val="39"/>
    <w:unhideWhenUsed/>
    <w:rsid w:val="003B3D8F"/>
    <w:pPr>
      <w:spacing w:after="100" w:line="276" w:lineRule="auto"/>
      <w:ind w:left="1540"/>
    </w:pPr>
    <w:rPr>
      <w:rFonts w:ascii="Calibri" w:eastAsia="SimSun" w:hAnsi="Calibri"/>
      <w:sz w:val="22"/>
    </w:rPr>
  </w:style>
  <w:style w:type="paragraph" w:customStyle="1" w:styleId="TOC91">
    <w:name w:val="TOC 91"/>
    <w:basedOn w:val="Normal"/>
    <w:next w:val="Normal"/>
    <w:autoRedefine/>
    <w:uiPriority w:val="39"/>
    <w:unhideWhenUsed/>
    <w:rsid w:val="003B3D8F"/>
    <w:pPr>
      <w:spacing w:after="100" w:line="276" w:lineRule="auto"/>
      <w:ind w:left="1760"/>
    </w:pPr>
    <w:rPr>
      <w:rFonts w:ascii="Calibri" w:eastAsia="SimSun" w:hAnsi="Calibri"/>
      <w:sz w:val="22"/>
    </w:rPr>
  </w:style>
  <w:style w:type="character" w:customStyle="1" w:styleId="TextodegloboCar">
    <w:name w:val="Texto de globo Car"/>
    <w:basedOn w:val="Fuentedeprrafopredeter"/>
    <w:link w:val="Textodeglobo"/>
    <w:rsid w:val="003B3D8F"/>
    <w:rPr>
      <w:rFonts w:ascii="Tahoma" w:hAnsi="Tahoma" w:cs="Tahoma"/>
      <w:sz w:val="16"/>
    </w:rPr>
  </w:style>
  <w:style w:type="paragraph" w:customStyle="1" w:styleId="Annex">
    <w:name w:val="Annex"/>
    <w:basedOn w:val="Ttulo6"/>
    <w:qFormat/>
    <w:rsid w:val="003B3D8F"/>
    <w:pPr>
      <w:keepNext/>
      <w:keepLines/>
      <w:numPr>
        <w:ilvl w:val="0"/>
        <w:numId w:val="0"/>
      </w:numPr>
      <w:spacing w:before="200" w:after="200"/>
      <w:ind w:left="1797" w:hanging="1797"/>
      <w:jc w:val="right"/>
    </w:pPr>
    <w:rPr>
      <w:rFonts w:ascii="Times New Roman" w:hAnsi="Times New Roman"/>
      <w:b/>
      <w:i w:val="0"/>
      <w:sz w:val="24"/>
      <w:u w:val="single"/>
    </w:rPr>
  </w:style>
  <w:style w:type="paragraph" w:customStyle="1" w:styleId="TableParagraph">
    <w:name w:val="Table Paragraph"/>
    <w:basedOn w:val="Normal"/>
    <w:uiPriority w:val="1"/>
    <w:rsid w:val="003B3D8F"/>
    <w:pPr>
      <w:widowControl w:val="0"/>
      <w:spacing w:after="200"/>
    </w:pPr>
    <w:rPr>
      <w:sz w:val="24"/>
    </w:rPr>
  </w:style>
  <w:style w:type="table" w:customStyle="1" w:styleId="TableGrid1">
    <w:name w:val="Table Grid1"/>
    <w:basedOn w:val="Tablanormal"/>
    <w:next w:val="Tablaconcuadrcula"/>
    <w:uiPriority w:val="59"/>
    <w:rsid w:val="003B3D8F"/>
    <w:pPr>
      <w:widowControl w:val="0"/>
    </w:pPr>
    <w:rPr>
      <w:rFonts w:ascii="Calibri" w:eastAsia="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3">
    <w:name w:val="CM4+3"/>
    <w:basedOn w:val="Default"/>
    <w:next w:val="Default"/>
    <w:uiPriority w:val="99"/>
    <w:rsid w:val="003B3D8F"/>
    <w:rPr>
      <w:rFonts w:ascii="EUAlbertina" w:hAnsi="EUAlbertina"/>
    </w:rPr>
  </w:style>
  <w:style w:type="paragraph" w:customStyle="1" w:styleId="CM1">
    <w:name w:val="CM1"/>
    <w:basedOn w:val="Default"/>
    <w:next w:val="Default"/>
    <w:uiPriority w:val="99"/>
    <w:rsid w:val="003B3D8F"/>
    <w:rPr>
      <w:rFonts w:ascii="EUAlbertina" w:hAnsi="EUAlbertina"/>
    </w:rPr>
  </w:style>
  <w:style w:type="paragraph" w:customStyle="1" w:styleId="CM3">
    <w:name w:val="CM3"/>
    <w:basedOn w:val="Default"/>
    <w:next w:val="Default"/>
    <w:uiPriority w:val="99"/>
    <w:rsid w:val="003B3D8F"/>
    <w:rPr>
      <w:rFonts w:ascii="EUAlbertina" w:hAnsi="EUAlbertina"/>
    </w:rPr>
  </w:style>
  <w:style w:type="character" w:customStyle="1" w:styleId="FollowedHyperlink1">
    <w:name w:val="FollowedHyperlink1"/>
    <w:basedOn w:val="Fuentedeprrafopredeter"/>
    <w:uiPriority w:val="99"/>
    <w:semiHidden/>
    <w:unhideWhenUsed/>
    <w:rsid w:val="003B3D8F"/>
    <w:rPr>
      <w:color w:val="800080"/>
      <w:u w:val="single"/>
    </w:rPr>
  </w:style>
  <w:style w:type="paragraph" w:customStyle="1" w:styleId="Subarticle">
    <w:name w:val="Subarticle"/>
    <w:basedOn w:val="Ttulo5"/>
    <w:link w:val="SubarticleChar"/>
    <w:rsid w:val="003B3D8F"/>
    <w:pPr>
      <w:spacing w:before="0" w:after="0"/>
      <w:ind w:left="720" w:hanging="720"/>
    </w:pPr>
    <w:rPr>
      <w:rFonts w:ascii="Times New Roman" w:hAnsi="Times New Roman"/>
      <w:b/>
      <w:sz w:val="24"/>
    </w:rPr>
  </w:style>
  <w:style w:type="character" w:customStyle="1" w:styleId="SubarticleChar">
    <w:name w:val="Subarticle Char"/>
    <w:link w:val="Subarticle"/>
    <w:rsid w:val="003B3D8F"/>
    <w:rPr>
      <w:b/>
      <w:sz w:val="24"/>
    </w:rPr>
  </w:style>
  <w:style w:type="paragraph" w:customStyle="1" w:styleId="Article">
    <w:name w:val="Article"/>
    <w:basedOn w:val="Ttulo4"/>
    <w:link w:val="ArticleChar"/>
    <w:rsid w:val="003B3D8F"/>
    <w:pPr>
      <w:spacing w:after="0"/>
      <w:ind w:left="1865" w:hanging="1865"/>
    </w:pPr>
    <w:rPr>
      <w:rFonts w:ascii="Times New Roman Bold" w:hAnsi="Times New Roman Bold"/>
      <w:b/>
      <w:caps/>
    </w:rPr>
  </w:style>
  <w:style w:type="character" w:customStyle="1" w:styleId="ArticleChar">
    <w:name w:val="Article Char"/>
    <w:link w:val="Article"/>
    <w:rsid w:val="003B3D8F"/>
    <w:rPr>
      <w:rFonts w:ascii="Times New Roman Bold" w:hAnsi="Times New Roman Bold"/>
      <w:b/>
      <w:caps/>
      <w:sz w:val="24"/>
    </w:rPr>
  </w:style>
  <w:style w:type="paragraph" w:customStyle="1" w:styleId="Standard">
    <w:name w:val="Standard"/>
    <w:rsid w:val="003B3D8F"/>
    <w:pPr>
      <w:tabs>
        <w:tab w:val="left" w:pos="720"/>
      </w:tabs>
      <w:suppressAutoHyphens/>
      <w:spacing w:after="200" w:line="276" w:lineRule="auto"/>
    </w:pPr>
    <w:rPr>
      <w:rFonts w:ascii="Calibri" w:eastAsia="Calibri" w:hAnsi="Calibri"/>
      <w:sz w:val="22"/>
    </w:rPr>
  </w:style>
  <w:style w:type="paragraph" w:styleId="NormalWeb">
    <w:name w:val="Normal (Web)"/>
    <w:basedOn w:val="Normal"/>
    <w:uiPriority w:val="99"/>
    <w:unhideWhenUsed/>
    <w:rsid w:val="003B3D8F"/>
    <w:pPr>
      <w:spacing w:after="200"/>
      <w:jc w:val="both"/>
    </w:pPr>
    <w:rPr>
      <w:sz w:val="24"/>
    </w:rPr>
  </w:style>
  <w:style w:type="table" w:customStyle="1" w:styleId="TableGrid11">
    <w:name w:val="Table Grid11"/>
    <w:basedOn w:val="Tablanormal"/>
    <w:next w:val="Tablaconcuadrcula"/>
    <w:uiPriority w:val="59"/>
    <w:rsid w:val="003B3D8F"/>
    <w:rPr>
      <w:rFonts w:ascii="Calibri" w:eastAsia="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Default"/>
    <w:next w:val="Default"/>
    <w:uiPriority w:val="99"/>
    <w:rsid w:val="003B3D8F"/>
    <w:rPr>
      <w:rFonts w:ascii="EUAlbertina" w:hAnsi="EUAlbertina"/>
    </w:rPr>
  </w:style>
  <w:style w:type="paragraph" w:customStyle="1" w:styleId="Annex2">
    <w:name w:val="Annex2"/>
    <w:basedOn w:val="Ttulo6"/>
    <w:rsid w:val="003B3D8F"/>
    <w:pPr>
      <w:keepNext/>
      <w:keepLines/>
      <w:numPr>
        <w:ilvl w:val="0"/>
        <w:numId w:val="0"/>
      </w:numPr>
      <w:spacing w:before="200" w:after="200"/>
      <w:ind w:left="1797" w:hanging="1797"/>
      <w:jc w:val="center"/>
    </w:pPr>
    <w:rPr>
      <w:rFonts w:ascii="Times New Roman Bold" w:eastAsia="SimSun" w:hAnsi="Times New Roman Bold"/>
      <w:b/>
      <w:i w:val="0"/>
      <w:caps/>
      <w:sz w:val="24"/>
      <w:u w:val="single"/>
    </w:rPr>
  </w:style>
  <w:style w:type="table" w:customStyle="1" w:styleId="TableGrid2">
    <w:name w:val="Table Grid2"/>
    <w:basedOn w:val="Tablanormal"/>
    <w:next w:val="Tablaconcuadrcula"/>
    <w:uiPriority w:val="59"/>
    <w:rsid w:val="003B3D8F"/>
    <w:pPr>
      <w:widowControl w:val="0"/>
    </w:pPr>
    <w:rPr>
      <w:rFonts w:ascii="Calibri" w:eastAsia="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adeilustraciones">
    <w:name w:val="table of figures"/>
    <w:basedOn w:val="Normal"/>
    <w:next w:val="Normal"/>
    <w:uiPriority w:val="99"/>
    <w:semiHidden/>
    <w:unhideWhenUsed/>
    <w:rsid w:val="003B3D8F"/>
    <w:pPr>
      <w:jc w:val="both"/>
    </w:pPr>
    <w:rPr>
      <w:sz w:val="24"/>
    </w:rPr>
  </w:style>
  <w:style w:type="table" w:customStyle="1" w:styleId="TableGrid3">
    <w:name w:val="Table Grid3"/>
    <w:basedOn w:val="Tablanormal"/>
    <w:next w:val="Tablaconcuadrcula"/>
    <w:uiPriority w:val="59"/>
    <w:rsid w:val="003B3D8F"/>
    <w:pPr>
      <w:widowControl w:val="0"/>
    </w:pPr>
    <w:rPr>
      <w:rFonts w:ascii="Calibri" w:eastAsia="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anormal"/>
    <w:next w:val="Tablaconcuadrcula"/>
    <w:uiPriority w:val="59"/>
    <w:rsid w:val="003B3D8F"/>
    <w:rPr>
      <w:rFonts w:ascii="Calibri" w:eastAsia="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anormal"/>
    <w:next w:val="Tablaconcuadrcula"/>
    <w:uiPriority w:val="59"/>
    <w:rsid w:val="003B3D8F"/>
    <w:pPr>
      <w:widowControl w:val="0"/>
    </w:pPr>
    <w:rPr>
      <w:rFonts w:ascii="Calibri" w:eastAsia="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anormal"/>
    <w:next w:val="Tablaconcuadrcula"/>
    <w:uiPriority w:val="59"/>
    <w:rsid w:val="003B3D8F"/>
    <w:rPr>
      <w:rFonts w:ascii="Calibri" w:eastAsia="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1">
    <w:name w:val="Body text|1_"/>
    <w:basedOn w:val="Fuentedeprrafopredeter"/>
    <w:link w:val="Bodytext10"/>
    <w:rsid w:val="003B3D8F"/>
  </w:style>
  <w:style w:type="paragraph" w:customStyle="1" w:styleId="Bodytext10">
    <w:name w:val="Body text|1"/>
    <w:basedOn w:val="Normal"/>
    <w:link w:val="Bodytext1"/>
    <w:rsid w:val="003B3D8F"/>
    <w:pPr>
      <w:widowControl w:val="0"/>
      <w:spacing w:after="180"/>
    </w:pPr>
  </w:style>
  <w:style w:type="character" w:customStyle="1" w:styleId="WW8Num10z3">
    <w:name w:val="WW8Num10z3"/>
    <w:rsid w:val="003B3D8F"/>
    <w:rPr>
      <w:rFonts w:ascii="Symbol" w:hAnsi="Symbol" w:cs="Symbol" w:hint="default"/>
    </w:rPr>
  </w:style>
  <w:style w:type="character" w:customStyle="1" w:styleId="Footnote1">
    <w:name w:val="Footnote|1_"/>
    <w:basedOn w:val="Fuentedeprrafopredeter"/>
    <w:link w:val="Footnote10"/>
    <w:rsid w:val="003B3D8F"/>
  </w:style>
  <w:style w:type="character" w:customStyle="1" w:styleId="Other1">
    <w:name w:val="Other|1_"/>
    <w:basedOn w:val="Fuentedeprrafopredeter"/>
    <w:link w:val="Other10"/>
    <w:rsid w:val="003B3D8F"/>
  </w:style>
  <w:style w:type="character" w:customStyle="1" w:styleId="Headerorfooter2">
    <w:name w:val="Header or footer|2_"/>
    <w:basedOn w:val="Fuentedeprrafopredeter"/>
    <w:link w:val="Headerorfooter20"/>
    <w:rsid w:val="003B3D8F"/>
  </w:style>
  <w:style w:type="character" w:customStyle="1" w:styleId="Heading31">
    <w:name w:val="Heading #3|1_"/>
    <w:basedOn w:val="Fuentedeprrafopredeter"/>
    <w:link w:val="Heading310"/>
    <w:rsid w:val="003B3D8F"/>
    <w:rPr>
      <w:b/>
    </w:rPr>
  </w:style>
  <w:style w:type="character" w:customStyle="1" w:styleId="Bodytext2">
    <w:name w:val="Body text|2_"/>
    <w:basedOn w:val="Fuentedeprrafopredeter"/>
    <w:link w:val="Bodytext20"/>
    <w:rsid w:val="003B3D8F"/>
  </w:style>
  <w:style w:type="paragraph" w:customStyle="1" w:styleId="Footnote10">
    <w:name w:val="Footnote|1"/>
    <w:basedOn w:val="Normal"/>
    <w:link w:val="Footnote1"/>
    <w:rsid w:val="003B3D8F"/>
    <w:pPr>
      <w:widowControl w:val="0"/>
      <w:ind w:left="380"/>
    </w:pPr>
  </w:style>
  <w:style w:type="paragraph" w:customStyle="1" w:styleId="Other10">
    <w:name w:val="Other|1"/>
    <w:basedOn w:val="Normal"/>
    <w:link w:val="Other1"/>
    <w:rsid w:val="003B3D8F"/>
    <w:pPr>
      <w:widowControl w:val="0"/>
      <w:spacing w:after="180"/>
    </w:pPr>
  </w:style>
  <w:style w:type="paragraph" w:customStyle="1" w:styleId="Headerorfooter20">
    <w:name w:val="Header or footer|2"/>
    <w:basedOn w:val="Normal"/>
    <w:link w:val="Headerorfooter2"/>
    <w:rsid w:val="003B3D8F"/>
    <w:pPr>
      <w:widowControl w:val="0"/>
    </w:pPr>
  </w:style>
  <w:style w:type="paragraph" w:customStyle="1" w:styleId="Heading310">
    <w:name w:val="Heading #3|1"/>
    <w:basedOn w:val="Normal"/>
    <w:link w:val="Heading31"/>
    <w:rsid w:val="003B3D8F"/>
    <w:pPr>
      <w:widowControl w:val="0"/>
      <w:spacing w:after="180"/>
      <w:outlineLvl w:val="2"/>
    </w:pPr>
    <w:rPr>
      <w:b/>
    </w:rPr>
  </w:style>
  <w:style w:type="paragraph" w:customStyle="1" w:styleId="Bodytext20">
    <w:name w:val="Body text|2"/>
    <w:basedOn w:val="Normal"/>
    <w:link w:val="Bodytext2"/>
    <w:rsid w:val="003B3D8F"/>
    <w:pPr>
      <w:widowControl w:val="0"/>
      <w:spacing w:after="100"/>
    </w:pPr>
  </w:style>
  <w:style w:type="character" w:customStyle="1" w:styleId="Heading41">
    <w:name w:val="Heading #4|1_"/>
    <w:basedOn w:val="Fuentedeprrafopredeter"/>
    <w:link w:val="Heading410"/>
    <w:rsid w:val="003B3D8F"/>
    <w:rPr>
      <w:b/>
    </w:rPr>
  </w:style>
  <w:style w:type="paragraph" w:customStyle="1" w:styleId="Heading410">
    <w:name w:val="Heading #4|1"/>
    <w:basedOn w:val="Normal"/>
    <w:link w:val="Heading41"/>
    <w:rsid w:val="003B3D8F"/>
    <w:pPr>
      <w:widowControl w:val="0"/>
      <w:spacing w:after="180"/>
      <w:outlineLvl w:val="3"/>
    </w:pPr>
    <w:rPr>
      <w:b/>
    </w:rPr>
  </w:style>
  <w:style w:type="character" w:customStyle="1" w:styleId="Headerorfooter1">
    <w:name w:val="Header or footer|1_"/>
    <w:basedOn w:val="Fuentedeprrafopredeter"/>
    <w:link w:val="Headerorfooter10"/>
    <w:rsid w:val="003B3D8F"/>
  </w:style>
  <w:style w:type="paragraph" w:customStyle="1" w:styleId="Headerorfooter10">
    <w:name w:val="Header or footer|1"/>
    <w:basedOn w:val="Normal"/>
    <w:link w:val="Headerorfooter1"/>
    <w:rsid w:val="003B3D8F"/>
    <w:pPr>
      <w:widowControl w:val="0"/>
      <w:jc w:val="right"/>
    </w:pPr>
  </w:style>
  <w:style w:type="character" w:customStyle="1" w:styleId="Tablecaption1">
    <w:name w:val="Table caption|1_"/>
    <w:basedOn w:val="Fuentedeprrafopredeter"/>
    <w:link w:val="Tablecaption10"/>
    <w:rsid w:val="003B3D8F"/>
    <w:rPr>
      <w:rFonts w:ascii="Arial" w:eastAsia="Arial" w:hAnsi="Arial" w:cs="Arial"/>
      <w:b/>
      <w:sz w:val="8"/>
    </w:rPr>
  </w:style>
  <w:style w:type="paragraph" w:customStyle="1" w:styleId="Tablecaption10">
    <w:name w:val="Table caption|1"/>
    <w:basedOn w:val="Normal"/>
    <w:link w:val="Tablecaption1"/>
    <w:rsid w:val="003B3D8F"/>
    <w:pPr>
      <w:widowControl w:val="0"/>
    </w:pPr>
    <w:rPr>
      <w:rFonts w:ascii="Arial" w:eastAsia="Arial" w:hAnsi="Arial" w:cs="Arial"/>
      <w:b/>
      <w:sz w:val="8"/>
    </w:rPr>
  </w:style>
  <w:style w:type="character" w:customStyle="1" w:styleId="Heading11">
    <w:name w:val="Heading #1|1_"/>
    <w:basedOn w:val="Fuentedeprrafopredeter"/>
    <w:link w:val="Heading110"/>
    <w:rsid w:val="003B3D8F"/>
    <w:rPr>
      <w:rFonts w:ascii="EC Square Sans Pro Light" w:eastAsia="EC Square Sans Pro Light" w:hAnsi="EC Square Sans Pro Light" w:cs="EC Square Sans Pro Light"/>
      <w:b/>
      <w:sz w:val="48"/>
    </w:rPr>
  </w:style>
  <w:style w:type="character" w:customStyle="1" w:styleId="Heading21">
    <w:name w:val="Heading #2|1_"/>
    <w:basedOn w:val="Fuentedeprrafopredeter"/>
    <w:link w:val="Heading210"/>
    <w:rsid w:val="003B3D8F"/>
    <w:rPr>
      <w:rFonts w:ascii="EC Square Sans Pro Light" w:eastAsia="EC Square Sans Pro Light" w:hAnsi="EC Square Sans Pro Light" w:cs="EC Square Sans Pro Light"/>
      <w:b/>
      <w:sz w:val="30"/>
    </w:rPr>
  </w:style>
  <w:style w:type="character" w:customStyle="1" w:styleId="Picturecaption1">
    <w:name w:val="Picture caption|1_"/>
    <w:basedOn w:val="Fuentedeprrafopredeter"/>
    <w:link w:val="Picturecaption10"/>
    <w:rsid w:val="003B3D8F"/>
    <w:rPr>
      <w:sz w:val="16"/>
    </w:rPr>
  </w:style>
  <w:style w:type="character" w:customStyle="1" w:styleId="Tableofcontents1">
    <w:name w:val="Table of contents|1_"/>
    <w:basedOn w:val="Fuentedeprrafopredeter"/>
    <w:link w:val="Tableofcontents10"/>
    <w:rsid w:val="003B3D8F"/>
  </w:style>
  <w:style w:type="character" w:customStyle="1" w:styleId="Bodytext4">
    <w:name w:val="Body text|4_"/>
    <w:basedOn w:val="Fuentedeprrafopredeter"/>
    <w:link w:val="Bodytext40"/>
    <w:rsid w:val="003B3D8F"/>
    <w:rPr>
      <w:sz w:val="16"/>
    </w:rPr>
  </w:style>
  <w:style w:type="character" w:customStyle="1" w:styleId="Bodytext5">
    <w:name w:val="Body text|5_"/>
    <w:basedOn w:val="Fuentedeprrafopredeter"/>
    <w:link w:val="Bodytext50"/>
    <w:rsid w:val="003B3D8F"/>
    <w:rPr>
      <w:sz w:val="10"/>
    </w:rPr>
  </w:style>
  <w:style w:type="character" w:customStyle="1" w:styleId="Bodytext3">
    <w:name w:val="Body text|3_"/>
    <w:basedOn w:val="Fuentedeprrafopredeter"/>
    <w:link w:val="Bodytext30"/>
    <w:rsid w:val="003B3D8F"/>
    <w:rPr>
      <w:sz w:val="18"/>
    </w:rPr>
  </w:style>
  <w:style w:type="character" w:customStyle="1" w:styleId="Bodytext6">
    <w:name w:val="Body text|6_"/>
    <w:basedOn w:val="Fuentedeprrafopredeter"/>
    <w:link w:val="Bodytext60"/>
    <w:rsid w:val="003B3D8F"/>
    <w:rPr>
      <w:sz w:val="13"/>
    </w:rPr>
  </w:style>
  <w:style w:type="paragraph" w:customStyle="1" w:styleId="Heading110">
    <w:name w:val="Heading #1|1"/>
    <w:basedOn w:val="Normal"/>
    <w:link w:val="Heading11"/>
    <w:rsid w:val="003B3D8F"/>
    <w:pPr>
      <w:widowControl w:val="0"/>
      <w:spacing w:after="520"/>
      <w:jc w:val="center"/>
      <w:outlineLvl w:val="0"/>
    </w:pPr>
    <w:rPr>
      <w:rFonts w:ascii="EC Square Sans Pro Light" w:eastAsia="EC Square Sans Pro Light" w:hAnsi="EC Square Sans Pro Light" w:cs="EC Square Sans Pro Light"/>
      <w:b/>
      <w:sz w:val="48"/>
    </w:rPr>
  </w:style>
  <w:style w:type="paragraph" w:customStyle="1" w:styleId="Heading210">
    <w:name w:val="Heading #2|1"/>
    <w:basedOn w:val="Normal"/>
    <w:link w:val="Heading21"/>
    <w:rsid w:val="003B3D8F"/>
    <w:pPr>
      <w:widowControl w:val="0"/>
      <w:spacing w:after="1840"/>
      <w:jc w:val="center"/>
      <w:outlineLvl w:val="1"/>
    </w:pPr>
    <w:rPr>
      <w:rFonts w:ascii="EC Square Sans Pro Light" w:eastAsia="EC Square Sans Pro Light" w:hAnsi="EC Square Sans Pro Light" w:cs="EC Square Sans Pro Light"/>
      <w:b/>
      <w:sz w:val="30"/>
    </w:rPr>
  </w:style>
  <w:style w:type="paragraph" w:customStyle="1" w:styleId="Picturecaption10">
    <w:name w:val="Picture caption|1"/>
    <w:basedOn w:val="Normal"/>
    <w:link w:val="Picturecaption1"/>
    <w:rsid w:val="003B3D8F"/>
    <w:pPr>
      <w:widowControl w:val="0"/>
    </w:pPr>
    <w:rPr>
      <w:sz w:val="16"/>
    </w:rPr>
  </w:style>
  <w:style w:type="paragraph" w:customStyle="1" w:styleId="Tableofcontents10">
    <w:name w:val="Table of contents|1"/>
    <w:basedOn w:val="Normal"/>
    <w:link w:val="Tableofcontents1"/>
    <w:rsid w:val="003B3D8F"/>
    <w:pPr>
      <w:widowControl w:val="0"/>
      <w:spacing w:after="40"/>
      <w:ind w:left="1580"/>
    </w:pPr>
  </w:style>
  <w:style w:type="paragraph" w:customStyle="1" w:styleId="Bodytext40">
    <w:name w:val="Body text|4"/>
    <w:basedOn w:val="Normal"/>
    <w:link w:val="Bodytext4"/>
    <w:rsid w:val="003B3D8F"/>
    <w:pPr>
      <w:widowControl w:val="0"/>
      <w:spacing w:line="228" w:lineRule="auto"/>
      <w:ind w:left="740"/>
    </w:pPr>
    <w:rPr>
      <w:sz w:val="16"/>
    </w:rPr>
  </w:style>
  <w:style w:type="paragraph" w:customStyle="1" w:styleId="Bodytext50">
    <w:name w:val="Body text|5"/>
    <w:basedOn w:val="Normal"/>
    <w:link w:val="Bodytext5"/>
    <w:rsid w:val="003B3D8F"/>
    <w:pPr>
      <w:widowControl w:val="0"/>
    </w:pPr>
    <w:rPr>
      <w:sz w:val="10"/>
    </w:rPr>
  </w:style>
  <w:style w:type="paragraph" w:customStyle="1" w:styleId="Bodytext30">
    <w:name w:val="Body text|3"/>
    <w:basedOn w:val="Normal"/>
    <w:link w:val="Bodytext3"/>
    <w:rsid w:val="003B3D8F"/>
    <w:pPr>
      <w:widowControl w:val="0"/>
      <w:spacing w:after="100"/>
      <w:ind w:left="1100"/>
    </w:pPr>
    <w:rPr>
      <w:sz w:val="18"/>
    </w:rPr>
  </w:style>
  <w:style w:type="paragraph" w:customStyle="1" w:styleId="Bodytext60">
    <w:name w:val="Body text|6"/>
    <w:basedOn w:val="Normal"/>
    <w:link w:val="Bodytext6"/>
    <w:rsid w:val="003B3D8F"/>
    <w:pPr>
      <w:widowControl w:val="0"/>
    </w:pPr>
    <w:rPr>
      <w:sz w:val="13"/>
    </w:rPr>
  </w:style>
  <w:style w:type="paragraph" w:customStyle="1" w:styleId="ZDGName">
    <w:name w:val="Z_DGName"/>
    <w:basedOn w:val="Normal"/>
    <w:uiPriority w:val="99"/>
    <w:rsid w:val="003B3D8F"/>
    <w:pPr>
      <w:widowControl w:val="0"/>
      <w:spacing w:before="100" w:beforeAutospacing="1" w:after="100" w:afterAutospacing="1"/>
      <w:ind w:right="85"/>
      <w:jc w:val="both"/>
    </w:pPr>
    <w:rPr>
      <w:rFonts w:ascii="Arial" w:hAnsi="Arial"/>
      <w:sz w:val="16"/>
    </w:rPr>
  </w:style>
  <w:style w:type="character" w:customStyle="1" w:styleId="Voetnoottekens">
    <w:name w:val="Voetnoottekens"/>
    <w:rsid w:val="003B3D8F"/>
    <w:rPr>
      <w:vertAlign w:val="superscript"/>
    </w:rPr>
  </w:style>
  <w:style w:type="character" w:customStyle="1" w:styleId="markedcontent">
    <w:name w:val="markedcontent"/>
    <w:basedOn w:val="Fuentedeprrafopredeter"/>
    <w:rsid w:val="003B3D8F"/>
  </w:style>
  <w:style w:type="character" w:customStyle="1" w:styleId="FootnoteReference1">
    <w:name w:val="Footnote Reference1"/>
    <w:rsid w:val="003B3D8F"/>
    <w:rPr>
      <w:vertAlign w:val="superscript"/>
    </w:rPr>
  </w:style>
  <w:style w:type="character" w:customStyle="1" w:styleId="CommentReference1">
    <w:name w:val="Comment Reference1"/>
    <w:rsid w:val="003B3D8F"/>
    <w:rPr>
      <w:sz w:val="16"/>
    </w:rPr>
  </w:style>
  <w:style w:type="character" w:customStyle="1" w:styleId="ListLabel1">
    <w:name w:val="ListLabel 1"/>
    <w:rsid w:val="003B3D8F"/>
    <w:rPr>
      <w:rFonts w:cs="Courier New"/>
    </w:rPr>
  </w:style>
  <w:style w:type="character" w:customStyle="1" w:styleId="ListLabel2">
    <w:name w:val="ListLabel 2"/>
    <w:rsid w:val="003B3D8F"/>
    <w:rPr>
      <w:rFonts w:eastAsia="Calibri" w:cs="Calibri"/>
    </w:rPr>
  </w:style>
  <w:style w:type="character" w:customStyle="1" w:styleId="ListLabel3">
    <w:name w:val="ListLabel 3"/>
    <w:rsid w:val="003B3D8F"/>
    <w:rPr>
      <w:sz w:val="24"/>
    </w:rPr>
  </w:style>
  <w:style w:type="character" w:customStyle="1" w:styleId="Caracteresdenotaalpie">
    <w:name w:val="Caracteres de nota al pie"/>
    <w:rsid w:val="003B3D8F"/>
  </w:style>
  <w:style w:type="character" w:customStyle="1" w:styleId="Caracteresdenotafinal">
    <w:name w:val="Caracteres de nota final"/>
    <w:rsid w:val="003B3D8F"/>
  </w:style>
  <w:style w:type="paragraph" w:customStyle="1" w:styleId="Encabezado1">
    <w:name w:val="Encabezado1"/>
    <w:basedOn w:val="Normal"/>
    <w:next w:val="Textoindependiente"/>
    <w:rsid w:val="003B3D8F"/>
    <w:pPr>
      <w:keepNext/>
      <w:suppressAutoHyphens/>
      <w:spacing w:before="240" w:after="120" w:line="276" w:lineRule="auto"/>
    </w:pPr>
    <w:rPr>
      <w:rFonts w:ascii="Arial" w:eastAsia="Microsoft YaHei" w:hAnsi="Arial" w:cs="Mangal"/>
      <w:sz w:val="28"/>
    </w:rPr>
  </w:style>
  <w:style w:type="paragraph" w:styleId="Lista">
    <w:name w:val="List"/>
    <w:basedOn w:val="Textoindependiente"/>
    <w:rsid w:val="003B3D8F"/>
    <w:pPr>
      <w:suppressAutoHyphens/>
      <w:spacing w:after="120" w:line="276" w:lineRule="auto"/>
      <w:jc w:val="left"/>
    </w:pPr>
    <w:rPr>
      <w:rFonts w:ascii="Calibri" w:eastAsia="Calibri" w:hAnsi="Calibri" w:cs="Mangal"/>
      <w:sz w:val="22"/>
    </w:rPr>
  </w:style>
  <w:style w:type="paragraph" w:customStyle="1" w:styleId="Etiqueta">
    <w:name w:val="Etiqueta"/>
    <w:basedOn w:val="Normal"/>
    <w:rsid w:val="003B3D8F"/>
    <w:pPr>
      <w:suppressLineNumbers/>
      <w:suppressAutoHyphens/>
      <w:spacing w:before="120" w:after="120" w:line="276" w:lineRule="auto"/>
    </w:pPr>
    <w:rPr>
      <w:rFonts w:ascii="Calibri" w:eastAsia="Calibri" w:hAnsi="Calibri" w:cs="Mangal"/>
      <w:i/>
      <w:sz w:val="24"/>
    </w:rPr>
  </w:style>
  <w:style w:type="paragraph" w:customStyle="1" w:styleId="ndice">
    <w:name w:val="Índice"/>
    <w:basedOn w:val="Normal"/>
    <w:rsid w:val="003B3D8F"/>
    <w:pPr>
      <w:suppressLineNumbers/>
      <w:suppressAutoHyphens/>
      <w:spacing w:after="200" w:line="276" w:lineRule="auto"/>
    </w:pPr>
    <w:rPr>
      <w:rFonts w:ascii="Calibri" w:eastAsia="Calibri" w:hAnsi="Calibri" w:cs="Mangal"/>
      <w:sz w:val="22"/>
    </w:rPr>
  </w:style>
  <w:style w:type="character" w:customStyle="1" w:styleId="HeaderChar1">
    <w:name w:val="Header Char1"/>
    <w:basedOn w:val="Fuentedeprrafopredeter"/>
    <w:rsid w:val="003B3D8F"/>
    <w:rPr>
      <w:rFonts w:ascii="Calibri" w:eastAsia="Calibri" w:hAnsi="Calibri"/>
      <w:sz w:val="22"/>
    </w:rPr>
  </w:style>
  <w:style w:type="character" w:customStyle="1" w:styleId="FooterChar1">
    <w:name w:val="Footer Char1"/>
    <w:basedOn w:val="Fuentedeprrafopredeter"/>
    <w:uiPriority w:val="99"/>
    <w:rsid w:val="003B3D8F"/>
    <w:rPr>
      <w:rFonts w:ascii="Calibri" w:eastAsia="Calibri" w:hAnsi="Calibri"/>
      <w:sz w:val="22"/>
    </w:rPr>
  </w:style>
  <w:style w:type="character" w:customStyle="1" w:styleId="BalloonTextChar1">
    <w:name w:val="Balloon Text Char1"/>
    <w:basedOn w:val="Fuentedeprrafopredeter"/>
    <w:rsid w:val="003B3D8F"/>
    <w:rPr>
      <w:rFonts w:ascii="Tahoma" w:eastAsia="Calibri" w:hAnsi="Tahoma" w:cs="Tahoma"/>
      <w:sz w:val="16"/>
    </w:rPr>
  </w:style>
  <w:style w:type="paragraph" w:customStyle="1" w:styleId="FootnoteText1">
    <w:name w:val="Footnote Text1"/>
    <w:basedOn w:val="Normal"/>
    <w:rsid w:val="003B3D8F"/>
    <w:pPr>
      <w:suppressAutoHyphens/>
      <w:spacing w:after="200" w:line="276" w:lineRule="auto"/>
    </w:pPr>
    <w:rPr>
      <w:rFonts w:ascii="Calibri" w:eastAsia="Calibri" w:hAnsi="Calibri"/>
    </w:rPr>
  </w:style>
  <w:style w:type="paragraph" w:customStyle="1" w:styleId="CommentText1">
    <w:name w:val="Comment Text1"/>
    <w:basedOn w:val="Normal"/>
    <w:rsid w:val="003B3D8F"/>
    <w:pPr>
      <w:suppressAutoHyphens/>
      <w:spacing w:after="200" w:line="276" w:lineRule="auto"/>
    </w:pPr>
    <w:rPr>
      <w:rFonts w:ascii="Calibri" w:eastAsia="Calibri" w:hAnsi="Calibri"/>
    </w:rPr>
  </w:style>
  <w:style w:type="paragraph" w:customStyle="1" w:styleId="CommentSubject1">
    <w:name w:val="Comment Subject1"/>
    <w:basedOn w:val="CommentText1"/>
    <w:rsid w:val="003B3D8F"/>
    <w:rPr>
      <w:b/>
    </w:rPr>
  </w:style>
  <w:style w:type="paragraph" w:customStyle="1" w:styleId="Guide-Normal">
    <w:name w:val="Guide - Normal"/>
    <w:basedOn w:val="Normal"/>
    <w:rsid w:val="003B3D8F"/>
    <w:pPr>
      <w:suppressAutoHyphens/>
      <w:spacing w:line="100" w:lineRule="atLeast"/>
      <w:jc w:val="both"/>
    </w:pPr>
    <w:rPr>
      <w:rFonts w:ascii="Tahoma" w:hAnsi="Tahoma" w:cs="Tahoma"/>
      <w:kern w:val="1"/>
      <w:sz w:val="18"/>
    </w:rPr>
  </w:style>
  <w:style w:type="paragraph" w:customStyle="1" w:styleId="Encabezadodelndice">
    <w:name w:val="Encabezado del índice"/>
    <w:basedOn w:val="Normal"/>
    <w:rsid w:val="003B3D8F"/>
    <w:pPr>
      <w:keepNext/>
      <w:suppressLineNumbers/>
      <w:suppressAutoHyphens/>
      <w:spacing w:before="240" w:after="240" w:line="100" w:lineRule="atLeast"/>
      <w:jc w:val="center"/>
    </w:pPr>
    <w:rPr>
      <w:b/>
      <w:sz w:val="24"/>
    </w:rPr>
  </w:style>
  <w:style w:type="character" w:customStyle="1" w:styleId="CommentTextChar1">
    <w:name w:val="Comment Text Char1"/>
    <w:basedOn w:val="Fuentedeprrafopredeter"/>
    <w:uiPriority w:val="99"/>
    <w:rsid w:val="003B3D8F"/>
    <w:rPr>
      <w:rFonts w:ascii="Calibri" w:eastAsia="Calibri" w:hAnsi="Calibri"/>
    </w:rPr>
  </w:style>
  <w:style w:type="character" w:customStyle="1" w:styleId="CommentSubjectChar1">
    <w:name w:val="Comment Subject Char1"/>
    <w:basedOn w:val="CommentTextChar1"/>
    <w:uiPriority w:val="99"/>
    <w:semiHidden/>
    <w:rsid w:val="003B3D8F"/>
    <w:rPr>
      <w:rFonts w:ascii="Calibri" w:eastAsia="Calibri" w:hAnsi="Calibri"/>
      <w:b/>
    </w:rPr>
  </w:style>
  <w:style w:type="paragraph" w:customStyle="1" w:styleId="Heading1">
    <w:name w:val="Heading1"/>
    <w:basedOn w:val="Listaconvietas"/>
    <w:link w:val="Heading1Char"/>
    <w:qFormat/>
    <w:rsid w:val="003B3D8F"/>
    <w:pPr>
      <w:numPr>
        <w:numId w:val="0"/>
      </w:numPr>
      <w:suppressAutoHyphens/>
      <w:spacing w:line="100" w:lineRule="atLeast"/>
    </w:pPr>
    <w:rPr>
      <w:b/>
    </w:rPr>
  </w:style>
  <w:style w:type="paragraph" w:customStyle="1" w:styleId="Heading211">
    <w:name w:val="Heading 21"/>
    <w:basedOn w:val="Heading1"/>
    <w:qFormat/>
    <w:rsid w:val="003B3D8F"/>
    <w:pPr>
      <w:spacing w:before="240"/>
    </w:pPr>
  </w:style>
  <w:style w:type="character" w:customStyle="1" w:styleId="ListaconvietasCar">
    <w:name w:val="Lista con viñetas Car"/>
    <w:basedOn w:val="Fuentedeprrafopredeter"/>
    <w:link w:val="Listaconvietas"/>
    <w:rsid w:val="003B3D8F"/>
    <w:rPr>
      <w:sz w:val="24"/>
    </w:rPr>
  </w:style>
  <w:style w:type="character" w:customStyle="1" w:styleId="Heading1Char">
    <w:name w:val="Heading1 Char"/>
    <w:basedOn w:val="ListaconvietasCar"/>
    <w:link w:val="Heading1"/>
    <w:rsid w:val="003B3D8F"/>
    <w:rPr>
      <w:b/>
      <w:sz w:val="24"/>
    </w:rPr>
  </w:style>
  <w:style w:type="character" w:customStyle="1" w:styleId="Heading1Char1">
    <w:name w:val="Heading 1 Char1"/>
    <w:basedOn w:val="Fuentedeprrafopredeter"/>
    <w:rsid w:val="003B3D8F"/>
    <w:rPr>
      <w:b/>
      <w:sz w:val="24"/>
    </w:rPr>
  </w:style>
  <w:style w:type="paragraph" w:styleId="Sinespaciado">
    <w:name w:val="No Spacing"/>
    <w:uiPriority w:val="1"/>
    <w:qFormat/>
    <w:rsid w:val="003B3D8F"/>
    <w:pPr>
      <w:suppressAutoHyphens/>
    </w:pPr>
    <w:rPr>
      <w:rFonts w:ascii="Calibri" w:eastAsia="Calibri" w:hAnsi="Calibri"/>
      <w:sz w:val="22"/>
    </w:rPr>
  </w:style>
  <w:style w:type="character" w:customStyle="1" w:styleId="see-footnote">
    <w:name w:val="see-footnote"/>
    <w:basedOn w:val="Fuentedeprrafopredeter"/>
    <w:rsid w:val="003B3D8F"/>
  </w:style>
  <w:style w:type="table" w:customStyle="1" w:styleId="TableGrid4">
    <w:name w:val="Table Grid4"/>
    <w:basedOn w:val="Tablanormal"/>
    <w:next w:val="Tablaconcuadrcula"/>
    <w:uiPriority w:val="59"/>
    <w:rsid w:val="003B3D8F"/>
    <w:rPr>
      <w:rFonts w:ascii="Calibri" w:eastAsia="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anormal"/>
    <w:next w:val="Tablaconcuadrcula"/>
    <w:uiPriority w:val="59"/>
    <w:rsid w:val="003B3D8F"/>
    <w:rPr>
      <w:rFonts w:ascii="Calibri" w:eastAsia="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Fuentedeprrafopredeter"/>
    <w:rsid w:val="003B3D8F"/>
  </w:style>
  <w:style w:type="character" w:customStyle="1" w:styleId="UnresolvedMention1">
    <w:name w:val="Unresolved Mention1"/>
    <w:basedOn w:val="Fuentedeprrafopredeter"/>
    <w:uiPriority w:val="99"/>
    <w:semiHidden/>
    <w:unhideWhenUsed/>
    <w:rsid w:val="003B3D8F"/>
    <w:rPr>
      <w:color w:val="605E5C"/>
      <w:shd w:val="clear" w:color="auto" w:fill="E1DFDD"/>
    </w:rPr>
  </w:style>
  <w:style w:type="character" w:styleId="Hipervnculovisitado">
    <w:name w:val="FollowedHyperlink"/>
    <w:basedOn w:val="Fuentedeprrafopredeter"/>
    <w:semiHidden/>
    <w:unhideWhenUsed/>
    <w:rsid w:val="003B3D8F"/>
    <w:rPr>
      <w:color w:val="954F72" w:themeColor="followedHyperlink"/>
      <w:u w:val="single"/>
    </w:rPr>
  </w:style>
  <w:style w:type="character" w:customStyle="1" w:styleId="UnresolvedMention2">
    <w:name w:val="Unresolved Mention2"/>
    <w:basedOn w:val="Fuentedeprrafopredeter"/>
    <w:uiPriority w:val="99"/>
    <w:semiHidden/>
    <w:unhideWhenUsed/>
    <w:rsid w:val="004F3D4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annotation text" w:uiPriority="99"/>
    <w:lsdException w:name="footer" w:uiPriority="99"/>
    <w:lsdException w:name="caption" w:qFormat="1"/>
    <w:lsdException w:name="table of figures"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iPriority="22" w:unhideWhenUsed="0" w:qFormat="1"/>
    <w:lsdException w:name="Emphasis" w:semiHidden="0" w:uiPriority="20" w:unhideWhenUsed="0" w:qFormat="1"/>
    <w:lsdException w:name="Normal (Web)" w:uiPriority="99"/>
    <w:lsdException w:name="annotation subjec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Text1"/>
    <w:link w:val="Ttulo1Car"/>
    <w:qFormat/>
    <w:pPr>
      <w:keepNext/>
      <w:numPr>
        <w:numId w:val="1"/>
      </w:numPr>
      <w:spacing w:before="240" w:after="240"/>
      <w:jc w:val="both"/>
      <w:outlineLvl w:val="0"/>
    </w:pPr>
    <w:rPr>
      <w:b/>
      <w:smallCaps/>
      <w:sz w:val="24"/>
    </w:rPr>
  </w:style>
  <w:style w:type="paragraph" w:styleId="Ttulo2">
    <w:name w:val="heading 2"/>
    <w:basedOn w:val="Normal"/>
    <w:next w:val="Text2"/>
    <w:link w:val="Ttulo2Car"/>
    <w:uiPriority w:val="9"/>
    <w:qFormat/>
    <w:pPr>
      <w:keepNext/>
      <w:numPr>
        <w:ilvl w:val="1"/>
        <w:numId w:val="1"/>
      </w:numPr>
      <w:spacing w:after="240"/>
      <w:jc w:val="both"/>
      <w:outlineLvl w:val="1"/>
    </w:pPr>
    <w:rPr>
      <w:b/>
      <w:sz w:val="24"/>
    </w:rPr>
  </w:style>
  <w:style w:type="paragraph" w:styleId="Ttulo3">
    <w:name w:val="heading 3"/>
    <w:basedOn w:val="Normal"/>
    <w:next w:val="Text3"/>
    <w:link w:val="Ttulo3Car"/>
    <w:uiPriority w:val="9"/>
    <w:qFormat/>
    <w:pPr>
      <w:keepNext/>
      <w:numPr>
        <w:ilvl w:val="2"/>
        <w:numId w:val="1"/>
      </w:numPr>
      <w:spacing w:after="240"/>
      <w:jc w:val="both"/>
      <w:outlineLvl w:val="2"/>
    </w:pPr>
    <w:rPr>
      <w:i/>
      <w:sz w:val="24"/>
    </w:rPr>
  </w:style>
  <w:style w:type="paragraph" w:styleId="Ttulo4">
    <w:name w:val="heading 4"/>
    <w:basedOn w:val="Normal"/>
    <w:next w:val="Text4"/>
    <w:link w:val="Ttulo4Car"/>
    <w:uiPriority w:val="9"/>
    <w:qFormat/>
    <w:pPr>
      <w:keepNext/>
      <w:spacing w:after="240"/>
      <w:jc w:val="both"/>
      <w:outlineLvl w:val="3"/>
    </w:pPr>
    <w:rPr>
      <w:sz w:val="24"/>
    </w:rPr>
  </w:style>
  <w:style w:type="paragraph" w:styleId="Ttulo5">
    <w:name w:val="heading 5"/>
    <w:basedOn w:val="Normal"/>
    <w:next w:val="Normal"/>
    <w:link w:val="Ttulo5Car"/>
    <w:uiPriority w:val="9"/>
    <w:qFormat/>
    <w:pPr>
      <w:spacing w:before="240" w:after="60"/>
      <w:jc w:val="both"/>
      <w:outlineLvl w:val="4"/>
    </w:pPr>
    <w:rPr>
      <w:rFonts w:ascii="Arial" w:hAnsi="Arial"/>
      <w:sz w:val="22"/>
    </w:rPr>
  </w:style>
  <w:style w:type="paragraph" w:styleId="Ttulo6">
    <w:name w:val="heading 6"/>
    <w:basedOn w:val="Normal"/>
    <w:next w:val="Normal"/>
    <w:link w:val="Ttulo6Car"/>
    <w:uiPriority w:val="9"/>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link w:val="1"/>
    <w:rPr>
      <w:rFonts w:cs="Times New Roman"/>
    </w:rPr>
  </w:style>
  <w:style w:type="paragraph" w:styleId="Textoindependiente">
    <w:name w:val="Body Text"/>
    <w:basedOn w:val="Normal"/>
    <w:link w:val="TextoindependienteCar"/>
    <w:pPr>
      <w:jc w:val="both"/>
    </w:pPr>
    <w:rPr>
      <w:sz w:val="24"/>
    </w:rPr>
  </w:style>
  <w:style w:type="paragraph" w:styleId="Textonotapie">
    <w:name w:val="footnote text"/>
    <w:basedOn w:val="Normal"/>
    <w:link w:val="TextonotapieCar"/>
    <w:pPr>
      <w:spacing w:after="240"/>
      <w:ind w:left="357" w:hanging="357"/>
      <w:jc w:val="both"/>
    </w:pPr>
  </w:style>
  <w:style w:type="character" w:styleId="Nmerodepgina">
    <w:name w:val="page number"/>
    <w:rPr>
      <w:rFonts w:cs="Times New Roman"/>
    </w:rPr>
  </w:style>
  <w:style w:type="paragraph" w:styleId="Encabezado">
    <w:name w:val="header"/>
    <w:basedOn w:val="Normal"/>
    <w:link w:val="EncabezadoCar"/>
    <w:pPr>
      <w:tabs>
        <w:tab w:val="center" w:pos="4153"/>
        <w:tab w:val="right" w:pos="8306"/>
      </w:tabs>
      <w:spacing w:after="240"/>
      <w:jc w:val="both"/>
    </w:pPr>
    <w:rPr>
      <w:sz w:val="24"/>
    </w:rPr>
  </w:style>
  <w:style w:type="paragraph" w:styleId="Piedepgina">
    <w:name w:val="footer"/>
    <w:basedOn w:val="Normal"/>
    <w:link w:val="PiedepginaCar"/>
    <w:uiPriority w:val="99"/>
    <w:pPr>
      <w:tabs>
        <w:tab w:val="center" w:pos="4153"/>
        <w:tab w:val="right" w:pos="8306"/>
      </w:tabs>
    </w:pPr>
  </w:style>
  <w:style w:type="paragraph" w:customStyle="1" w:styleId="Blockquote">
    <w:name w:val="Blockquote"/>
    <w:basedOn w:val="Normal"/>
    <w:pPr>
      <w:spacing w:before="100" w:after="100"/>
      <w:ind w:left="360" w:right="360"/>
    </w:pPr>
    <w:rPr>
      <w:sz w:val="24"/>
    </w:rPr>
  </w:style>
  <w:style w:type="character" w:styleId="nfasis">
    <w:name w:val="Emphasis"/>
    <w:uiPriority w:val="20"/>
    <w:qFormat/>
    <w:rPr>
      <w:rFonts w:cs="Times New Roman"/>
      <w:i/>
    </w:rPr>
  </w:style>
  <w:style w:type="character" w:styleId="Hipervnculo">
    <w:name w:val="Hyperlink"/>
    <w:uiPriority w:val="99"/>
    <w:qFormat/>
    <w:rPr>
      <w:rFonts w:cs="Times New Roman"/>
      <w:color w:val="0000FF"/>
      <w:u w:val="single"/>
    </w:rPr>
  </w:style>
  <w:style w:type="character" w:styleId="Textoennegrita">
    <w:name w:val="Strong"/>
    <w:uiPriority w:val="22"/>
    <w:qFormat/>
    <w:rPr>
      <w:rFonts w:cs="Times New Roman"/>
      <w:b/>
    </w:rPr>
  </w:style>
  <w:style w:type="paragraph" w:customStyle="1" w:styleId="ZCom">
    <w:name w:val="Z_Com"/>
    <w:basedOn w:val="Normal"/>
    <w:next w:val="Normal"/>
    <w:uiPriority w:val="99"/>
    <w:pPr>
      <w:widowControl w:val="0"/>
      <w:ind w:right="85"/>
      <w:jc w:val="both"/>
    </w:pPr>
    <w:rPr>
      <w:rFonts w:ascii="Arial" w:hAnsi="Arial"/>
      <w:sz w:val="24"/>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color w:val="008000"/>
    </w:rPr>
  </w:style>
  <w:style w:type="character" w:customStyle="1" w:styleId="tw4winJump">
    <w:name w:val="tw4winJump"/>
    <w:rPr>
      <w:color w:val="008080"/>
    </w:rPr>
  </w:style>
  <w:style w:type="character" w:customStyle="1" w:styleId="tw4winExternal">
    <w:name w:val="tw4winExternal"/>
    <w:rPr>
      <w:color w:val="808080"/>
    </w:rPr>
  </w:style>
  <w:style w:type="character" w:customStyle="1" w:styleId="tw4winInternal">
    <w:name w:val="tw4winInternal"/>
    <w:rPr>
      <w:color w:val="FF0000"/>
    </w:rPr>
  </w:style>
  <w:style w:type="character" w:customStyle="1" w:styleId="DONOTTRANSLATE">
    <w:name w:val="DO_NOT_TRANSLATE"/>
    <w:rPr>
      <w:color w:val="800000"/>
    </w:rPr>
  </w:style>
  <w:style w:type="paragraph" w:styleId="Textodeglobo">
    <w:name w:val="Balloon Text"/>
    <w:basedOn w:val="Normal"/>
    <w:link w:val="TextodegloboCar"/>
    <w:rsid w:val="00FD6452"/>
    <w:rPr>
      <w:rFonts w:ascii="Tahoma" w:hAnsi="Tahoma" w:cs="Tahoma"/>
      <w:sz w:val="16"/>
    </w:rPr>
  </w:style>
  <w:style w:type="character" w:customStyle="1" w:styleId="TextoindependienteCar">
    <w:name w:val="Texto independiente Car"/>
    <w:link w:val="Textoindependiente"/>
    <w:rsid w:val="0082163D"/>
    <w:rPr>
      <w:sz w:val="24"/>
    </w:rPr>
  </w:style>
  <w:style w:type="character" w:styleId="Refdecomentario">
    <w:name w:val="annotation reference"/>
    <w:uiPriority w:val="99"/>
    <w:rsid w:val="00FB10DF"/>
    <w:rPr>
      <w:sz w:val="16"/>
    </w:rPr>
  </w:style>
  <w:style w:type="paragraph" w:styleId="Textocomentario">
    <w:name w:val="annotation text"/>
    <w:basedOn w:val="Normal"/>
    <w:link w:val="TextocomentarioCar"/>
    <w:uiPriority w:val="99"/>
    <w:rsid w:val="00FB10DF"/>
  </w:style>
  <w:style w:type="character" w:customStyle="1" w:styleId="TextocomentarioCar">
    <w:name w:val="Texto comentario Car"/>
    <w:link w:val="Textocomentario"/>
    <w:uiPriority w:val="99"/>
    <w:rsid w:val="00FB10DF"/>
  </w:style>
  <w:style w:type="paragraph" w:styleId="Asuntodelcomentario">
    <w:name w:val="annotation subject"/>
    <w:basedOn w:val="Textocomentario"/>
    <w:next w:val="Textocomentario"/>
    <w:link w:val="AsuntodelcomentarioCar"/>
    <w:uiPriority w:val="99"/>
    <w:rsid w:val="00FB10DF"/>
    <w:rPr>
      <w:b/>
    </w:rPr>
  </w:style>
  <w:style w:type="character" w:customStyle="1" w:styleId="AsuntodelcomentarioCar">
    <w:name w:val="Asunto del comentario Car"/>
    <w:link w:val="Asuntodelcomentario"/>
    <w:rsid w:val="00FB10DF"/>
    <w:rPr>
      <w:b/>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style>
  <w:style w:type="character" w:styleId="Refdenotaalfinal">
    <w:name w:val="endnote reference"/>
    <w:rsid w:val="002E24F7"/>
    <w:rPr>
      <w:vertAlign w:val="superscript"/>
    </w:rPr>
  </w:style>
  <w:style w:type="paragraph" w:styleId="Prrafodelista">
    <w:name w:val="List Paragraph"/>
    <w:basedOn w:val="Normal"/>
    <w:link w:val="PrrafodelistaCar"/>
    <w:uiPriority w:val="34"/>
    <w:qFormat/>
    <w:rsid w:val="004A4617"/>
    <w:pPr>
      <w:ind w:left="720"/>
    </w:pPr>
    <w:rPr>
      <w:rFonts w:ascii="Calibri" w:eastAsia="SimSun" w:hAnsi="Calibri" w:cs="Calibri"/>
      <w:sz w:val="22"/>
    </w:rPr>
  </w:style>
  <w:style w:type="paragraph" w:customStyle="1" w:styleId="youthaf0section">
    <w:name w:val="youth.af.0.section"/>
    <w:basedOn w:val="Normal"/>
    <w:rsid w:val="00056E10"/>
    <w:pPr>
      <w:keepNext/>
      <w:tabs>
        <w:tab w:val="left" w:pos="284"/>
      </w:tabs>
      <w:spacing w:before="80" w:after="60"/>
    </w:pPr>
    <w:rPr>
      <w:rFonts w:ascii="Arial" w:hAnsi="Arial"/>
      <w:b/>
      <w:sz w:val="22"/>
    </w:rPr>
  </w:style>
  <w:style w:type="paragraph" w:styleId="Revisin">
    <w:name w:val="Revision"/>
    <w:hidden/>
    <w:rsid w:val="00741491"/>
  </w:style>
  <w:style w:type="paragraph" w:customStyle="1" w:styleId="articletitle">
    <w:name w:val="article title"/>
    <w:basedOn w:val="Normal"/>
    <w:qFormat/>
    <w:rsid w:val="00504878"/>
    <w:pPr>
      <w:numPr>
        <w:numId w:val="2"/>
      </w:numPr>
      <w:suppressAutoHyphens/>
      <w:spacing w:after="200" w:line="276" w:lineRule="auto"/>
      <w:ind w:left="357" w:hanging="357"/>
    </w:pPr>
    <w:rPr>
      <w:b/>
      <w:sz w:val="24"/>
    </w:rPr>
  </w:style>
  <w:style w:type="paragraph" w:customStyle="1" w:styleId="paragraph">
    <w:name w:val="paragraph"/>
    <w:basedOn w:val="Normal"/>
    <w:link w:val="paragraphChar"/>
    <w:qFormat/>
    <w:rsid w:val="00504878"/>
    <w:pPr>
      <w:numPr>
        <w:ilvl w:val="1"/>
        <w:numId w:val="2"/>
      </w:numPr>
      <w:jc w:val="both"/>
    </w:pPr>
    <w:rPr>
      <w:sz w:val="24"/>
    </w:rPr>
  </w:style>
  <w:style w:type="character" w:customStyle="1" w:styleId="paragraphChar">
    <w:name w:val="paragraph Char"/>
    <w:link w:val="paragraph"/>
    <w:rsid w:val="00504878"/>
    <w:rPr>
      <w:sz w:val="24"/>
    </w:rPr>
  </w:style>
  <w:style w:type="numbering" w:customStyle="1" w:styleId="PartI">
    <w:name w:val="Part I"/>
    <w:uiPriority w:val="99"/>
    <w:rsid w:val="00504878"/>
    <w:pPr>
      <w:numPr>
        <w:numId w:val="2"/>
      </w:numPr>
    </w:pPr>
  </w:style>
  <w:style w:type="table" w:styleId="Tablaconcuadrcula">
    <w:name w:val="Table Grid"/>
    <w:basedOn w:val="Tablanormal"/>
    <w:rsid w:val="00E80E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normal">
    <w:name w:val="oj-normal"/>
    <w:basedOn w:val="Normal"/>
    <w:rsid w:val="00A81274"/>
    <w:pPr>
      <w:spacing w:before="100" w:beforeAutospacing="1" w:after="100" w:afterAutospacing="1"/>
    </w:pPr>
    <w:rPr>
      <w:sz w:val="24"/>
    </w:rPr>
  </w:style>
  <w:style w:type="character" w:customStyle="1" w:styleId="TextonotapieCar">
    <w:name w:val="Texto nota pie Car"/>
    <w:basedOn w:val="Fuentedeprrafopredeter"/>
    <w:link w:val="Textonotapie"/>
    <w:rsid w:val="00E07705"/>
  </w:style>
  <w:style w:type="character" w:customStyle="1" w:styleId="PrrafodelistaCar">
    <w:name w:val="Párrafo de lista Car"/>
    <w:link w:val="Prrafodelista"/>
    <w:uiPriority w:val="34"/>
    <w:rsid w:val="00E07705"/>
    <w:rPr>
      <w:rFonts w:ascii="Calibri" w:eastAsia="SimSun" w:hAnsi="Calibri" w:cs="Calibri"/>
      <w:sz w:val="22"/>
    </w:rPr>
  </w:style>
  <w:style w:type="paragraph" w:customStyle="1" w:styleId="1">
    <w:name w:val="1"/>
    <w:basedOn w:val="Normal"/>
    <w:link w:val="Refdenotaalpie"/>
    <w:uiPriority w:val="99"/>
    <w:qFormat/>
    <w:rsid w:val="00E07705"/>
    <w:pPr>
      <w:spacing w:after="160" w:line="240" w:lineRule="exact"/>
      <w:jc w:val="both"/>
    </w:pPr>
  </w:style>
  <w:style w:type="character" w:customStyle="1" w:styleId="Ttulo4Car">
    <w:name w:val="Título 4 Car"/>
    <w:basedOn w:val="Fuentedeprrafopredeter"/>
    <w:link w:val="Ttulo4"/>
    <w:uiPriority w:val="9"/>
    <w:rsid w:val="001F1C6C"/>
    <w:rPr>
      <w:sz w:val="24"/>
    </w:rPr>
  </w:style>
  <w:style w:type="character" w:customStyle="1" w:styleId="Ttulo5Car">
    <w:name w:val="Título 5 Car"/>
    <w:basedOn w:val="Fuentedeprrafopredeter"/>
    <w:link w:val="Ttulo5"/>
    <w:uiPriority w:val="9"/>
    <w:rsid w:val="00993C4A"/>
    <w:rPr>
      <w:rFonts w:ascii="Arial" w:hAnsi="Arial"/>
      <w:sz w:val="22"/>
    </w:rPr>
  </w:style>
  <w:style w:type="character" w:customStyle="1" w:styleId="Ttulo1Car">
    <w:name w:val="Título 1 Car"/>
    <w:basedOn w:val="Fuentedeprrafopredeter"/>
    <w:link w:val="Ttulo1"/>
    <w:rsid w:val="003B3D8F"/>
    <w:rPr>
      <w:b/>
      <w:smallCaps/>
      <w:sz w:val="24"/>
    </w:rPr>
  </w:style>
  <w:style w:type="character" w:customStyle="1" w:styleId="Ttulo2Car">
    <w:name w:val="Título 2 Car"/>
    <w:basedOn w:val="Fuentedeprrafopredeter"/>
    <w:link w:val="Ttulo2"/>
    <w:uiPriority w:val="9"/>
    <w:rsid w:val="003B3D8F"/>
    <w:rPr>
      <w:b/>
      <w:sz w:val="24"/>
    </w:rPr>
  </w:style>
  <w:style w:type="character" w:customStyle="1" w:styleId="Ttulo3Car">
    <w:name w:val="Título 3 Car"/>
    <w:basedOn w:val="Fuentedeprrafopredeter"/>
    <w:link w:val="Ttulo3"/>
    <w:uiPriority w:val="9"/>
    <w:rsid w:val="003B3D8F"/>
    <w:rPr>
      <w:i/>
      <w:sz w:val="24"/>
    </w:rPr>
  </w:style>
  <w:style w:type="character" w:customStyle="1" w:styleId="Ttulo6Car">
    <w:name w:val="Título 6 Car"/>
    <w:basedOn w:val="Fuentedeprrafopredeter"/>
    <w:link w:val="Ttulo6"/>
    <w:uiPriority w:val="9"/>
    <w:rsid w:val="003B3D8F"/>
    <w:rPr>
      <w:rFonts w:ascii="Arial" w:hAnsi="Arial"/>
      <w:i/>
      <w:sz w:val="22"/>
    </w:rPr>
  </w:style>
  <w:style w:type="character" w:customStyle="1" w:styleId="EncabezadoCar">
    <w:name w:val="Encabezado Car"/>
    <w:basedOn w:val="Fuentedeprrafopredeter"/>
    <w:link w:val="Encabezado"/>
    <w:rsid w:val="003B3D8F"/>
    <w:rPr>
      <w:sz w:val="24"/>
    </w:rPr>
  </w:style>
  <w:style w:type="character" w:customStyle="1" w:styleId="PiedepginaCar">
    <w:name w:val="Pie de página Car"/>
    <w:basedOn w:val="Fuentedeprrafopredeter"/>
    <w:link w:val="Piedepgina"/>
    <w:uiPriority w:val="99"/>
    <w:rsid w:val="003B3D8F"/>
  </w:style>
  <w:style w:type="paragraph" w:customStyle="1" w:styleId="Contact">
    <w:name w:val="Contact"/>
    <w:basedOn w:val="Normal"/>
    <w:next w:val="Normal"/>
    <w:rsid w:val="003B3D8F"/>
    <w:pPr>
      <w:spacing w:before="480" w:after="200"/>
      <w:ind w:left="567" w:hanging="567"/>
    </w:pPr>
    <w:rPr>
      <w:sz w:val="24"/>
    </w:rPr>
  </w:style>
  <w:style w:type="paragraph" w:styleId="Listaconvietas">
    <w:name w:val="List Bullet"/>
    <w:basedOn w:val="Normal"/>
    <w:link w:val="ListaconvietasCar"/>
    <w:rsid w:val="003B3D8F"/>
    <w:pPr>
      <w:numPr>
        <w:numId w:val="13"/>
      </w:numPr>
      <w:spacing w:after="240"/>
      <w:jc w:val="both"/>
    </w:pPr>
    <w:rPr>
      <w:sz w:val="24"/>
    </w:rPr>
  </w:style>
  <w:style w:type="paragraph" w:customStyle="1" w:styleId="ListBullet1">
    <w:name w:val="List Bullet 1"/>
    <w:basedOn w:val="Normal"/>
    <w:rsid w:val="003B3D8F"/>
    <w:pPr>
      <w:numPr>
        <w:numId w:val="14"/>
      </w:numPr>
      <w:tabs>
        <w:tab w:val="clear" w:pos="765"/>
        <w:tab w:val="num" w:pos="360"/>
      </w:tabs>
      <w:spacing w:after="240"/>
      <w:ind w:left="0" w:firstLine="0"/>
      <w:jc w:val="both"/>
    </w:pPr>
    <w:rPr>
      <w:sz w:val="24"/>
    </w:rPr>
  </w:style>
  <w:style w:type="paragraph" w:styleId="Listaconvietas2">
    <w:name w:val="List Bullet 2"/>
    <w:basedOn w:val="Normal"/>
    <w:rsid w:val="003B3D8F"/>
    <w:pPr>
      <w:numPr>
        <w:numId w:val="15"/>
      </w:numPr>
      <w:spacing w:after="240"/>
      <w:jc w:val="both"/>
    </w:pPr>
    <w:rPr>
      <w:sz w:val="24"/>
    </w:rPr>
  </w:style>
  <w:style w:type="paragraph" w:styleId="Listaconvietas3">
    <w:name w:val="List Bullet 3"/>
    <w:basedOn w:val="Normal"/>
    <w:rsid w:val="003B3D8F"/>
    <w:pPr>
      <w:numPr>
        <w:numId w:val="16"/>
      </w:numPr>
      <w:spacing w:after="240"/>
      <w:jc w:val="both"/>
    </w:pPr>
    <w:rPr>
      <w:sz w:val="24"/>
    </w:rPr>
  </w:style>
  <w:style w:type="paragraph" w:styleId="Listaconvietas4">
    <w:name w:val="List Bullet 4"/>
    <w:basedOn w:val="Normal"/>
    <w:rsid w:val="003B3D8F"/>
    <w:pPr>
      <w:numPr>
        <w:numId w:val="17"/>
      </w:numPr>
      <w:spacing w:after="240"/>
      <w:jc w:val="both"/>
    </w:pPr>
    <w:rPr>
      <w:sz w:val="24"/>
    </w:rPr>
  </w:style>
  <w:style w:type="paragraph" w:customStyle="1" w:styleId="ListDash">
    <w:name w:val="List Dash"/>
    <w:basedOn w:val="Normal"/>
    <w:rsid w:val="003B3D8F"/>
    <w:pPr>
      <w:numPr>
        <w:numId w:val="18"/>
      </w:numPr>
      <w:spacing w:after="240"/>
      <w:jc w:val="both"/>
    </w:pPr>
    <w:rPr>
      <w:sz w:val="24"/>
    </w:rPr>
  </w:style>
  <w:style w:type="paragraph" w:customStyle="1" w:styleId="ListDash1">
    <w:name w:val="List Dash 1"/>
    <w:basedOn w:val="Normal"/>
    <w:rsid w:val="003B3D8F"/>
    <w:pPr>
      <w:numPr>
        <w:numId w:val="19"/>
      </w:numPr>
      <w:spacing w:after="240"/>
      <w:jc w:val="both"/>
    </w:pPr>
    <w:rPr>
      <w:sz w:val="24"/>
    </w:rPr>
  </w:style>
  <w:style w:type="paragraph" w:customStyle="1" w:styleId="ListDash2">
    <w:name w:val="List Dash 2"/>
    <w:basedOn w:val="Normal"/>
    <w:rsid w:val="003B3D8F"/>
    <w:pPr>
      <w:numPr>
        <w:numId w:val="20"/>
      </w:numPr>
      <w:spacing w:after="240"/>
      <w:jc w:val="both"/>
    </w:pPr>
    <w:rPr>
      <w:sz w:val="24"/>
    </w:rPr>
  </w:style>
  <w:style w:type="paragraph" w:customStyle="1" w:styleId="ListDash3">
    <w:name w:val="List Dash 3"/>
    <w:basedOn w:val="Normal"/>
    <w:rsid w:val="003B3D8F"/>
    <w:pPr>
      <w:numPr>
        <w:numId w:val="21"/>
      </w:numPr>
      <w:spacing w:after="240"/>
      <w:jc w:val="both"/>
    </w:pPr>
    <w:rPr>
      <w:sz w:val="24"/>
    </w:rPr>
  </w:style>
  <w:style w:type="paragraph" w:customStyle="1" w:styleId="ListDash4">
    <w:name w:val="List Dash 4"/>
    <w:basedOn w:val="Normal"/>
    <w:rsid w:val="003B3D8F"/>
    <w:pPr>
      <w:numPr>
        <w:numId w:val="22"/>
      </w:numPr>
      <w:spacing w:after="240"/>
      <w:jc w:val="both"/>
    </w:pPr>
    <w:rPr>
      <w:sz w:val="24"/>
    </w:rPr>
  </w:style>
  <w:style w:type="paragraph" w:styleId="Listaconnmeros">
    <w:name w:val="List Number"/>
    <w:basedOn w:val="Normal"/>
    <w:rsid w:val="003B3D8F"/>
    <w:pPr>
      <w:numPr>
        <w:numId w:val="23"/>
      </w:numPr>
      <w:spacing w:after="240"/>
      <w:jc w:val="both"/>
    </w:pPr>
    <w:rPr>
      <w:sz w:val="24"/>
    </w:rPr>
  </w:style>
  <w:style w:type="paragraph" w:customStyle="1" w:styleId="ListNumber1">
    <w:name w:val="List Number 1"/>
    <w:basedOn w:val="Normal"/>
    <w:rsid w:val="003B3D8F"/>
    <w:pPr>
      <w:numPr>
        <w:numId w:val="24"/>
      </w:numPr>
      <w:spacing w:after="240"/>
      <w:jc w:val="both"/>
    </w:pPr>
    <w:rPr>
      <w:sz w:val="24"/>
    </w:rPr>
  </w:style>
  <w:style w:type="paragraph" w:styleId="Listaconnmeros2">
    <w:name w:val="List Number 2"/>
    <w:basedOn w:val="Normal"/>
    <w:rsid w:val="003B3D8F"/>
    <w:pPr>
      <w:numPr>
        <w:numId w:val="25"/>
      </w:numPr>
      <w:spacing w:after="240"/>
      <w:jc w:val="both"/>
    </w:pPr>
    <w:rPr>
      <w:sz w:val="24"/>
    </w:rPr>
  </w:style>
  <w:style w:type="paragraph" w:styleId="Listaconnmeros3">
    <w:name w:val="List Number 3"/>
    <w:basedOn w:val="Normal"/>
    <w:rsid w:val="003B3D8F"/>
    <w:pPr>
      <w:numPr>
        <w:numId w:val="26"/>
      </w:numPr>
      <w:spacing w:after="240"/>
      <w:jc w:val="both"/>
    </w:pPr>
    <w:rPr>
      <w:sz w:val="24"/>
    </w:rPr>
  </w:style>
  <w:style w:type="paragraph" w:styleId="Listaconnmeros4">
    <w:name w:val="List Number 4"/>
    <w:basedOn w:val="Normal"/>
    <w:rsid w:val="003B3D8F"/>
    <w:pPr>
      <w:numPr>
        <w:numId w:val="27"/>
      </w:numPr>
      <w:spacing w:after="240"/>
      <w:jc w:val="both"/>
    </w:pPr>
    <w:rPr>
      <w:sz w:val="24"/>
    </w:rPr>
  </w:style>
  <w:style w:type="paragraph" w:customStyle="1" w:styleId="ListNumberLevel2">
    <w:name w:val="List Number (Level 2)"/>
    <w:basedOn w:val="Normal"/>
    <w:rsid w:val="003B3D8F"/>
    <w:pPr>
      <w:numPr>
        <w:ilvl w:val="1"/>
        <w:numId w:val="23"/>
      </w:numPr>
      <w:spacing w:after="240"/>
      <w:jc w:val="both"/>
    </w:pPr>
    <w:rPr>
      <w:sz w:val="24"/>
    </w:rPr>
  </w:style>
  <w:style w:type="paragraph" w:customStyle="1" w:styleId="ListNumber1Level2">
    <w:name w:val="List Number 1 (Level 2)"/>
    <w:basedOn w:val="Normal"/>
    <w:rsid w:val="003B3D8F"/>
    <w:pPr>
      <w:numPr>
        <w:ilvl w:val="1"/>
        <w:numId w:val="24"/>
      </w:numPr>
      <w:spacing w:after="240"/>
      <w:jc w:val="both"/>
    </w:pPr>
    <w:rPr>
      <w:sz w:val="24"/>
    </w:rPr>
  </w:style>
  <w:style w:type="paragraph" w:customStyle="1" w:styleId="ListNumber2Level2">
    <w:name w:val="List Number 2 (Level 2)"/>
    <w:basedOn w:val="Normal"/>
    <w:rsid w:val="003B3D8F"/>
    <w:pPr>
      <w:numPr>
        <w:ilvl w:val="1"/>
        <w:numId w:val="25"/>
      </w:numPr>
      <w:tabs>
        <w:tab w:val="clear" w:pos="2494"/>
        <w:tab w:val="num" w:pos="360"/>
      </w:tabs>
      <w:spacing w:after="240"/>
      <w:ind w:left="0" w:firstLine="0"/>
      <w:jc w:val="both"/>
    </w:pPr>
    <w:rPr>
      <w:sz w:val="24"/>
    </w:rPr>
  </w:style>
  <w:style w:type="paragraph" w:customStyle="1" w:styleId="ListNumber3Level2">
    <w:name w:val="List Number 3 (Level 2)"/>
    <w:basedOn w:val="Normal"/>
    <w:rsid w:val="003B3D8F"/>
    <w:pPr>
      <w:numPr>
        <w:ilvl w:val="1"/>
        <w:numId w:val="26"/>
      </w:numPr>
      <w:spacing w:after="240"/>
      <w:jc w:val="both"/>
    </w:pPr>
    <w:rPr>
      <w:sz w:val="24"/>
    </w:rPr>
  </w:style>
  <w:style w:type="paragraph" w:customStyle="1" w:styleId="ListNumber4Level2">
    <w:name w:val="List Number 4 (Level 2)"/>
    <w:basedOn w:val="Normal"/>
    <w:rsid w:val="003B3D8F"/>
    <w:pPr>
      <w:numPr>
        <w:ilvl w:val="1"/>
        <w:numId w:val="27"/>
      </w:numPr>
      <w:spacing w:after="240"/>
      <w:jc w:val="both"/>
    </w:pPr>
    <w:rPr>
      <w:sz w:val="24"/>
    </w:rPr>
  </w:style>
  <w:style w:type="paragraph" w:customStyle="1" w:styleId="ListNumberLevel3">
    <w:name w:val="List Number (Level 3)"/>
    <w:basedOn w:val="Normal"/>
    <w:rsid w:val="003B3D8F"/>
    <w:pPr>
      <w:numPr>
        <w:ilvl w:val="2"/>
        <w:numId w:val="23"/>
      </w:numPr>
      <w:spacing w:after="240"/>
      <w:jc w:val="both"/>
    </w:pPr>
    <w:rPr>
      <w:sz w:val="24"/>
    </w:rPr>
  </w:style>
  <w:style w:type="paragraph" w:customStyle="1" w:styleId="ListNumber1Level3">
    <w:name w:val="List Number 1 (Level 3)"/>
    <w:basedOn w:val="Normal"/>
    <w:rsid w:val="003B3D8F"/>
    <w:pPr>
      <w:numPr>
        <w:ilvl w:val="2"/>
        <w:numId w:val="24"/>
      </w:numPr>
      <w:spacing w:after="240"/>
      <w:jc w:val="both"/>
    </w:pPr>
    <w:rPr>
      <w:sz w:val="24"/>
    </w:rPr>
  </w:style>
  <w:style w:type="paragraph" w:customStyle="1" w:styleId="ListNumber2Level3">
    <w:name w:val="List Number 2 (Level 3)"/>
    <w:basedOn w:val="Normal"/>
    <w:rsid w:val="003B3D8F"/>
    <w:pPr>
      <w:numPr>
        <w:ilvl w:val="2"/>
        <w:numId w:val="25"/>
      </w:numPr>
      <w:spacing w:after="240"/>
      <w:jc w:val="both"/>
    </w:pPr>
    <w:rPr>
      <w:sz w:val="24"/>
    </w:rPr>
  </w:style>
  <w:style w:type="paragraph" w:customStyle="1" w:styleId="ListNumber3Level3">
    <w:name w:val="List Number 3 (Level 3)"/>
    <w:basedOn w:val="Normal"/>
    <w:rsid w:val="003B3D8F"/>
    <w:pPr>
      <w:numPr>
        <w:ilvl w:val="2"/>
        <w:numId w:val="26"/>
      </w:numPr>
      <w:spacing w:after="240"/>
      <w:jc w:val="both"/>
    </w:pPr>
    <w:rPr>
      <w:sz w:val="24"/>
    </w:rPr>
  </w:style>
  <w:style w:type="paragraph" w:customStyle="1" w:styleId="ListNumber4Level3">
    <w:name w:val="List Number 4 (Level 3)"/>
    <w:basedOn w:val="Normal"/>
    <w:rsid w:val="003B3D8F"/>
    <w:pPr>
      <w:numPr>
        <w:ilvl w:val="2"/>
        <w:numId w:val="27"/>
      </w:numPr>
      <w:spacing w:after="240"/>
      <w:jc w:val="both"/>
    </w:pPr>
    <w:rPr>
      <w:sz w:val="24"/>
    </w:rPr>
  </w:style>
  <w:style w:type="paragraph" w:customStyle="1" w:styleId="ListNumberLevel4">
    <w:name w:val="List Number (Level 4)"/>
    <w:basedOn w:val="Normal"/>
    <w:rsid w:val="003B3D8F"/>
    <w:pPr>
      <w:numPr>
        <w:ilvl w:val="3"/>
        <w:numId w:val="23"/>
      </w:numPr>
      <w:spacing w:after="240"/>
      <w:jc w:val="both"/>
    </w:pPr>
    <w:rPr>
      <w:sz w:val="24"/>
    </w:rPr>
  </w:style>
  <w:style w:type="paragraph" w:customStyle="1" w:styleId="ListNumber1Level4">
    <w:name w:val="List Number 1 (Level 4)"/>
    <w:basedOn w:val="Normal"/>
    <w:rsid w:val="003B3D8F"/>
    <w:pPr>
      <w:numPr>
        <w:ilvl w:val="3"/>
        <w:numId w:val="24"/>
      </w:numPr>
      <w:spacing w:after="240"/>
      <w:jc w:val="both"/>
    </w:pPr>
    <w:rPr>
      <w:sz w:val="24"/>
    </w:rPr>
  </w:style>
  <w:style w:type="paragraph" w:customStyle="1" w:styleId="ListNumber2Level4">
    <w:name w:val="List Number 2 (Level 4)"/>
    <w:basedOn w:val="Normal"/>
    <w:rsid w:val="003B3D8F"/>
    <w:pPr>
      <w:numPr>
        <w:ilvl w:val="3"/>
        <w:numId w:val="25"/>
      </w:numPr>
      <w:spacing w:after="240"/>
      <w:jc w:val="both"/>
    </w:pPr>
    <w:rPr>
      <w:sz w:val="24"/>
    </w:rPr>
  </w:style>
  <w:style w:type="paragraph" w:customStyle="1" w:styleId="ListNumber3Level4">
    <w:name w:val="List Number 3 (Level 4)"/>
    <w:basedOn w:val="Normal"/>
    <w:rsid w:val="003B3D8F"/>
    <w:pPr>
      <w:numPr>
        <w:ilvl w:val="3"/>
        <w:numId w:val="26"/>
      </w:numPr>
      <w:spacing w:after="240"/>
      <w:jc w:val="both"/>
    </w:pPr>
    <w:rPr>
      <w:sz w:val="24"/>
    </w:rPr>
  </w:style>
  <w:style w:type="paragraph" w:customStyle="1" w:styleId="ListNumber4Level4">
    <w:name w:val="List Number 4 (Level 4)"/>
    <w:basedOn w:val="Normal"/>
    <w:rsid w:val="003B3D8F"/>
    <w:pPr>
      <w:numPr>
        <w:ilvl w:val="3"/>
        <w:numId w:val="27"/>
      </w:numPr>
      <w:spacing w:after="240"/>
      <w:jc w:val="both"/>
    </w:pPr>
    <w:rPr>
      <w:sz w:val="24"/>
    </w:rPr>
  </w:style>
  <w:style w:type="paragraph" w:styleId="TDC5">
    <w:name w:val="toc 5"/>
    <w:basedOn w:val="Normal"/>
    <w:next w:val="Normal"/>
    <w:autoRedefine/>
    <w:uiPriority w:val="39"/>
    <w:qFormat/>
    <w:rsid w:val="003B3D8F"/>
    <w:pPr>
      <w:tabs>
        <w:tab w:val="right" w:leader="dot" w:pos="8789"/>
      </w:tabs>
      <w:spacing w:before="60" w:after="60"/>
      <w:ind w:left="2126" w:right="567" w:hanging="567"/>
      <w:jc w:val="both"/>
    </w:pPr>
  </w:style>
  <w:style w:type="paragraph" w:styleId="TtulodeTDC">
    <w:name w:val="TOC Heading"/>
    <w:basedOn w:val="Normal"/>
    <w:next w:val="Normal"/>
    <w:uiPriority w:val="39"/>
    <w:qFormat/>
    <w:rsid w:val="003B3D8F"/>
    <w:pPr>
      <w:keepNext/>
      <w:spacing w:before="240" w:after="240"/>
      <w:jc w:val="center"/>
    </w:pPr>
    <w:rPr>
      <w:b/>
      <w:sz w:val="24"/>
    </w:rPr>
  </w:style>
  <w:style w:type="paragraph" w:styleId="TDC1">
    <w:name w:val="toc 1"/>
    <w:basedOn w:val="Normal"/>
    <w:next w:val="Normal"/>
    <w:autoRedefine/>
    <w:uiPriority w:val="39"/>
    <w:qFormat/>
    <w:rsid w:val="003B3D8F"/>
    <w:pPr>
      <w:tabs>
        <w:tab w:val="right" w:leader="dot" w:pos="8789"/>
      </w:tabs>
      <w:spacing w:before="60" w:after="60"/>
      <w:ind w:left="1559" w:right="567" w:hanging="1559"/>
      <w:jc w:val="both"/>
    </w:pPr>
    <w:rPr>
      <w:b/>
      <w:caps/>
    </w:rPr>
  </w:style>
  <w:style w:type="paragraph" w:styleId="TDC2">
    <w:name w:val="toc 2"/>
    <w:basedOn w:val="Normal"/>
    <w:next w:val="Normal"/>
    <w:autoRedefine/>
    <w:uiPriority w:val="39"/>
    <w:qFormat/>
    <w:rsid w:val="003B3D8F"/>
    <w:pPr>
      <w:tabs>
        <w:tab w:val="left" w:pos="1560"/>
        <w:tab w:val="right" w:leader="dot" w:pos="8789"/>
      </w:tabs>
      <w:spacing w:before="60" w:after="60"/>
      <w:ind w:left="1502" w:right="567" w:hanging="1077"/>
      <w:jc w:val="both"/>
    </w:pPr>
    <w:rPr>
      <w:b/>
    </w:rPr>
  </w:style>
  <w:style w:type="paragraph" w:styleId="TDC3">
    <w:name w:val="toc 3"/>
    <w:basedOn w:val="Normal"/>
    <w:next w:val="Normal"/>
    <w:autoRedefine/>
    <w:uiPriority w:val="39"/>
    <w:qFormat/>
    <w:rsid w:val="003B3D8F"/>
    <w:pPr>
      <w:tabs>
        <w:tab w:val="left" w:pos="1559"/>
        <w:tab w:val="left" w:pos="2041"/>
        <w:tab w:val="right" w:leader="dot" w:pos="8789"/>
      </w:tabs>
      <w:spacing w:before="60" w:after="60"/>
      <w:ind w:left="2297" w:right="567" w:hanging="1588"/>
      <w:jc w:val="both"/>
    </w:pPr>
  </w:style>
  <w:style w:type="paragraph" w:styleId="TDC4">
    <w:name w:val="toc 4"/>
    <w:basedOn w:val="Normal"/>
    <w:next w:val="Normal"/>
    <w:uiPriority w:val="39"/>
    <w:qFormat/>
    <w:rsid w:val="003B3D8F"/>
    <w:pPr>
      <w:tabs>
        <w:tab w:val="left" w:pos="1559"/>
        <w:tab w:val="right" w:leader="dot" w:pos="8789"/>
      </w:tabs>
      <w:spacing w:before="60" w:after="60"/>
      <w:ind w:left="2126" w:right="567" w:hanging="992"/>
      <w:jc w:val="both"/>
    </w:pPr>
  </w:style>
  <w:style w:type="paragraph" w:customStyle="1" w:styleId="Style2">
    <w:name w:val="Style2"/>
    <w:link w:val="Style2Char"/>
    <w:rsid w:val="003B3D8F"/>
    <w:pPr>
      <w:spacing w:after="200" w:line="276" w:lineRule="auto"/>
      <w:contextualSpacing/>
      <w:jc w:val="both"/>
    </w:pPr>
    <w:rPr>
      <w:sz w:val="24"/>
    </w:rPr>
  </w:style>
  <w:style w:type="character" w:customStyle="1" w:styleId="Style2Char">
    <w:name w:val="Style2 Char"/>
    <w:link w:val="Style2"/>
    <w:rsid w:val="003B3D8F"/>
    <w:rPr>
      <w:sz w:val="24"/>
    </w:rPr>
  </w:style>
  <w:style w:type="paragraph" w:customStyle="1" w:styleId="Default">
    <w:name w:val="Default"/>
    <w:rsid w:val="003B3D8F"/>
    <w:pPr>
      <w:autoSpaceDE w:val="0"/>
      <w:autoSpaceDN w:val="0"/>
      <w:adjustRightInd w:val="0"/>
    </w:pPr>
    <w:rPr>
      <w:sz w:val="24"/>
    </w:rPr>
  </w:style>
  <w:style w:type="paragraph" w:customStyle="1" w:styleId="Style1">
    <w:name w:val="Style1"/>
    <w:link w:val="Style1Char"/>
    <w:rsid w:val="003B3D8F"/>
    <w:pPr>
      <w:spacing w:after="200" w:line="276" w:lineRule="auto"/>
      <w:ind w:left="851" w:hanging="360"/>
      <w:contextualSpacing/>
      <w:jc w:val="both"/>
    </w:pPr>
    <w:rPr>
      <w:sz w:val="24"/>
    </w:rPr>
  </w:style>
  <w:style w:type="character" w:customStyle="1" w:styleId="Style1Char">
    <w:name w:val="Style1 Char"/>
    <w:link w:val="Style1"/>
    <w:rsid w:val="003B3D8F"/>
    <w:rPr>
      <w:sz w:val="24"/>
    </w:rPr>
  </w:style>
  <w:style w:type="character" w:customStyle="1" w:styleId="ColorfulList-Accent1Char">
    <w:name w:val="Colorful List - Accent 1 Char"/>
    <w:link w:val="ColorfulList-Accent11"/>
    <w:uiPriority w:val="34"/>
    <w:rsid w:val="003B3D8F"/>
    <w:rPr>
      <w:sz w:val="24"/>
    </w:rPr>
  </w:style>
  <w:style w:type="paragraph" w:customStyle="1" w:styleId="ColorfulList-Accent11">
    <w:name w:val="Colorful List - Accent 11"/>
    <w:basedOn w:val="Normal"/>
    <w:link w:val="ColorfulList-Accent1Char"/>
    <w:uiPriority w:val="34"/>
    <w:rsid w:val="003B3D8F"/>
    <w:pPr>
      <w:spacing w:after="200"/>
      <w:ind w:left="720"/>
      <w:contextualSpacing/>
      <w:jc w:val="both"/>
    </w:pPr>
    <w:rPr>
      <w:sz w:val="24"/>
    </w:rPr>
  </w:style>
  <w:style w:type="character" w:customStyle="1" w:styleId="Corpsdutexte3">
    <w:name w:val="Corps du texte (3)_"/>
    <w:link w:val="Corpsdutexte30"/>
    <w:uiPriority w:val="99"/>
    <w:rsid w:val="003B3D8F"/>
    <w:rPr>
      <w:b/>
      <w:sz w:val="23"/>
      <w:shd w:val="clear" w:color="auto" w:fill="FFFFFF"/>
    </w:rPr>
  </w:style>
  <w:style w:type="paragraph" w:customStyle="1" w:styleId="Corpsdutexte30">
    <w:name w:val="Corps du texte (3)"/>
    <w:basedOn w:val="Normal"/>
    <w:link w:val="Corpsdutexte3"/>
    <w:uiPriority w:val="99"/>
    <w:rsid w:val="003B3D8F"/>
    <w:pPr>
      <w:widowControl w:val="0"/>
      <w:shd w:val="clear" w:color="auto" w:fill="FFFFFF"/>
      <w:spacing w:before="360" w:after="780" w:line="240" w:lineRule="atLeast"/>
      <w:jc w:val="right"/>
    </w:pPr>
    <w:rPr>
      <w:b/>
      <w:sz w:val="23"/>
    </w:rPr>
  </w:style>
  <w:style w:type="paragraph" w:customStyle="1" w:styleId="TOC61">
    <w:name w:val="TOC 61"/>
    <w:basedOn w:val="Normal"/>
    <w:next w:val="Normal"/>
    <w:autoRedefine/>
    <w:uiPriority w:val="39"/>
    <w:unhideWhenUsed/>
    <w:qFormat/>
    <w:rsid w:val="003B3D8F"/>
    <w:pPr>
      <w:tabs>
        <w:tab w:val="right" w:leader="dot" w:pos="8789"/>
      </w:tabs>
      <w:spacing w:before="60" w:after="60"/>
    </w:pPr>
    <w:rPr>
      <w:b/>
    </w:rPr>
  </w:style>
  <w:style w:type="paragraph" w:customStyle="1" w:styleId="TOC71">
    <w:name w:val="TOC 71"/>
    <w:basedOn w:val="Normal"/>
    <w:next w:val="Normal"/>
    <w:autoRedefine/>
    <w:uiPriority w:val="39"/>
    <w:unhideWhenUsed/>
    <w:rsid w:val="003B3D8F"/>
    <w:pPr>
      <w:spacing w:after="100" w:line="276" w:lineRule="auto"/>
      <w:ind w:left="1320"/>
    </w:pPr>
    <w:rPr>
      <w:rFonts w:ascii="Calibri" w:eastAsia="SimSun" w:hAnsi="Calibri"/>
      <w:sz w:val="22"/>
    </w:rPr>
  </w:style>
  <w:style w:type="paragraph" w:customStyle="1" w:styleId="TOC81">
    <w:name w:val="TOC 81"/>
    <w:basedOn w:val="Normal"/>
    <w:next w:val="Normal"/>
    <w:autoRedefine/>
    <w:uiPriority w:val="39"/>
    <w:unhideWhenUsed/>
    <w:rsid w:val="003B3D8F"/>
    <w:pPr>
      <w:spacing w:after="100" w:line="276" w:lineRule="auto"/>
      <w:ind w:left="1540"/>
    </w:pPr>
    <w:rPr>
      <w:rFonts w:ascii="Calibri" w:eastAsia="SimSun" w:hAnsi="Calibri"/>
      <w:sz w:val="22"/>
    </w:rPr>
  </w:style>
  <w:style w:type="paragraph" w:customStyle="1" w:styleId="TOC91">
    <w:name w:val="TOC 91"/>
    <w:basedOn w:val="Normal"/>
    <w:next w:val="Normal"/>
    <w:autoRedefine/>
    <w:uiPriority w:val="39"/>
    <w:unhideWhenUsed/>
    <w:rsid w:val="003B3D8F"/>
    <w:pPr>
      <w:spacing w:after="100" w:line="276" w:lineRule="auto"/>
      <w:ind w:left="1760"/>
    </w:pPr>
    <w:rPr>
      <w:rFonts w:ascii="Calibri" w:eastAsia="SimSun" w:hAnsi="Calibri"/>
      <w:sz w:val="22"/>
    </w:rPr>
  </w:style>
  <w:style w:type="character" w:customStyle="1" w:styleId="TextodegloboCar">
    <w:name w:val="Texto de globo Car"/>
    <w:basedOn w:val="Fuentedeprrafopredeter"/>
    <w:link w:val="Textodeglobo"/>
    <w:rsid w:val="003B3D8F"/>
    <w:rPr>
      <w:rFonts w:ascii="Tahoma" w:hAnsi="Tahoma" w:cs="Tahoma"/>
      <w:sz w:val="16"/>
    </w:rPr>
  </w:style>
  <w:style w:type="paragraph" w:customStyle="1" w:styleId="Annex">
    <w:name w:val="Annex"/>
    <w:basedOn w:val="Ttulo6"/>
    <w:qFormat/>
    <w:rsid w:val="003B3D8F"/>
    <w:pPr>
      <w:keepNext/>
      <w:keepLines/>
      <w:numPr>
        <w:ilvl w:val="0"/>
        <w:numId w:val="0"/>
      </w:numPr>
      <w:spacing w:before="200" w:after="200"/>
      <w:ind w:left="1797" w:hanging="1797"/>
      <w:jc w:val="right"/>
    </w:pPr>
    <w:rPr>
      <w:rFonts w:ascii="Times New Roman" w:hAnsi="Times New Roman"/>
      <w:b/>
      <w:i w:val="0"/>
      <w:sz w:val="24"/>
      <w:u w:val="single"/>
    </w:rPr>
  </w:style>
  <w:style w:type="paragraph" w:customStyle="1" w:styleId="TableParagraph">
    <w:name w:val="Table Paragraph"/>
    <w:basedOn w:val="Normal"/>
    <w:uiPriority w:val="1"/>
    <w:rsid w:val="003B3D8F"/>
    <w:pPr>
      <w:widowControl w:val="0"/>
      <w:spacing w:after="200"/>
    </w:pPr>
    <w:rPr>
      <w:sz w:val="24"/>
    </w:rPr>
  </w:style>
  <w:style w:type="table" w:customStyle="1" w:styleId="TableGrid1">
    <w:name w:val="Table Grid1"/>
    <w:basedOn w:val="Tablanormal"/>
    <w:next w:val="Tablaconcuadrcula"/>
    <w:uiPriority w:val="59"/>
    <w:rsid w:val="003B3D8F"/>
    <w:pPr>
      <w:widowControl w:val="0"/>
    </w:pPr>
    <w:rPr>
      <w:rFonts w:ascii="Calibri" w:eastAsia="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3">
    <w:name w:val="CM4+3"/>
    <w:basedOn w:val="Default"/>
    <w:next w:val="Default"/>
    <w:uiPriority w:val="99"/>
    <w:rsid w:val="003B3D8F"/>
    <w:rPr>
      <w:rFonts w:ascii="EUAlbertina" w:hAnsi="EUAlbertina"/>
    </w:rPr>
  </w:style>
  <w:style w:type="paragraph" w:customStyle="1" w:styleId="CM1">
    <w:name w:val="CM1"/>
    <w:basedOn w:val="Default"/>
    <w:next w:val="Default"/>
    <w:uiPriority w:val="99"/>
    <w:rsid w:val="003B3D8F"/>
    <w:rPr>
      <w:rFonts w:ascii="EUAlbertina" w:hAnsi="EUAlbertina"/>
    </w:rPr>
  </w:style>
  <w:style w:type="paragraph" w:customStyle="1" w:styleId="CM3">
    <w:name w:val="CM3"/>
    <w:basedOn w:val="Default"/>
    <w:next w:val="Default"/>
    <w:uiPriority w:val="99"/>
    <w:rsid w:val="003B3D8F"/>
    <w:rPr>
      <w:rFonts w:ascii="EUAlbertina" w:hAnsi="EUAlbertina"/>
    </w:rPr>
  </w:style>
  <w:style w:type="character" w:customStyle="1" w:styleId="FollowedHyperlink1">
    <w:name w:val="FollowedHyperlink1"/>
    <w:basedOn w:val="Fuentedeprrafopredeter"/>
    <w:uiPriority w:val="99"/>
    <w:semiHidden/>
    <w:unhideWhenUsed/>
    <w:rsid w:val="003B3D8F"/>
    <w:rPr>
      <w:color w:val="800080"/>
      <w:u w:val="single"/>
    </w:rPr>
  </w:style>
  <w:style w:type="paragraph" w:customStyle="1" w:styleId="Subarticle">
    <w:name w:val="Subarticle"/>
    <w:basedOn w:val="Ttulo5"/>
    <w:link w:val="SubarticleChar"/>
    <w:rsid w:val="003B3D8F"/>
    <w:pPr>
      <w:spacing w:before="0" w:after="0"/>
      <w:ind w:left="720" w:hanging="720"/>
    </w:pPr>
    <w:rPr>
      <w:rFonts w:ascii="Times New Roman" w:hAnsi="Times New Roman"/>
      <w:b/>
      <w:sz w:val="24"/>
    </w:rPr>
  </w:style>
  <w:style w:type="character" w:customStyle="1" w:styleId="SubarticleChar">
    <w:name w:val="Subarticle Char"/>
    <w:link w:val="Subarticle"/>
    <w:rsid w:val="003B3D8F"/>
    <w:rPr>
      <w:b/>
      <w:sz w:val="24"/>
    </w:rPr>
  </w:style>
  <w:style w:type="paragraph" w:customStyle="1" w:styleId="Article">
    <w:name w:val="Article"/>
    <w:basedOn w:val="Ttulo4"/>
    <w:link w:val="ArticleChar"/>
    <w:rsid w:val="003B3D8F"/>
    <w:pPr>
      <w:spacing w:after="0"/>
      <w:ind w:left="1865" w:hanging="1865"/>
    </w:pPr>
    <w:rPr>
      <w:rFonts w:ascii="Times New Roman Bold" w:hAnsi="Times New Roman Bold"/>
      <w:b/>
      <w:caps/>
    </w:rPr>
  </w:style>
  <w:style w:type="character" w:customStyle="1" w:styleId="ArticleChar">
    <w:name w:val="Article Char"/>
    <w:link w:val="Article"/>
    <w:rsid w:val="003B3D8F"/>
    <w:rPr>
      <w:rFonts w:ascii="Times New Roman Bold" w:hAnsi="Times New Roman Bold"/>
      <w:b/>
      <w:caps/>
      <w:sz w:val="24"/>
    </w:rPr>
  </w:style>
  <w:style w:type="paragraph" w:customStyle="1" w:styleId="Standard">
    <w:name w:val="Standard"/>
    <w:rsid w:val="003B3D8F"/>
    <w:pPr>
      <w:tabs>
        <w:tab w:val="left" w:pos="720"/>
      </w:tabs>
      <w:suppressAutoHyphens/>
      <w:spacing w:after="200" w:line="276" w:lineRule="auto"/>
    </w:pPr>
    <w:rPr>
      <w:rFonts w:ascii="Calibri" w:eastAsia="Calibri" w:hAnsi="Calibri"/>
      <w:sz w:val="22"/>
    </w:rPr>
  </w:style>
  <w:style w:type="paragraph" w:styleId="NormalWeb">
    <w:name w:val="Normal (Web)"/>
    <w:basedOn w:val="Normal"/>
    <w:uiPriority w:val="99"/>
    <w:unhideWhenUsed/>
    <w:rsid w:val="003B3D8F"/>
    <w:pPr>
      <w:spacing w:after="200"/>
      <w:jc w:val="both"/>
    </w:pPr>
    <w:rPr>
      <w:sz w:val="24"/>
    </w:rPr>
  </w:style>
  <w:style w:type="table" w:customStyle="1" w:styleId="TableGrid11">
    <w:name w:val="Table Grid11"/>
    <w:basedOn w:val="Tablanormal"/>
    <w:next w:val="Tablaconcuadrcula"/>
    <w:uiPriority w:val="59"/>
    <w:rsid w:val="003B3D8F"/>
    <w:rPr>
      <w:rFonts w:ascii="Calibri" w:eastAsia="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Default"/>
    <w:next w:val="Default"/>
    <w:uiPriority w:val="99"/>
    <w:rsid w:val="003B3D8F"/>
    <w:rPr>
      <w:rFonts w:ascii="EUAlbertina" w:hAnsi="EUAlbertina"/>
    </w:rPr>
  </w:style>
  <w:style w:type="paragraph" w:customStyle="1" w:styleId="Annex2">
    <w:name w:val="Annex2"/>
    <w:basedOn w:val="Ttulo6"/>
    <w:rsid w:val="003B3D8F"/>
    <w:pPr>
      <w:keepNext/>
      <w:keepLines/>
      <w:numPr>
        <w:ilvl w:val="0"/>
        <w:numId w:val="0"/>
      </w:numPr>
      <w:spacing w:before="200" w:after="200"/>
      <w:ind w:left="1797" w:hanging="1797"/>
      <w:jc w:val="center"/>
    </w:pPr>
    <w:rPr>
      <w:rFonts w:ascii="Times New Roman Bold" w:eastAsia="SimSun" w:hAnsi="Times New Roman Bold"/>
      <w:b/>
      <w:i w:val="0"/>
      <w:caps/>
      <w:sz w:val="24"/>
      <w:u w:val="single"/>
    </w:rPr>
  </w:style>
  <w:style w:type="table" w:customStyle="1" w:styleId="TableGrid2">
    <w:name w:val="Table Grid2"/>
    <w:basedOn w:val="Tablanormal"/>
    <w:next w:val="Tablaconcuadrcula"/>
    <w:uiPriority w:val="59"/>
    <w:rsid w:val="003B3D8F"/>
    <w:pPr>
      <w:widowControl w:val="0"/>
    </w:pPr>
    <w:rPr>
      <w:rFonts w:ascii="Calibri" w:eastAsia="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adeilustraciones">
    <w:name w:val="table of figures"/>
    <w:basedOn w:val="Normal"/>
    <w:next w:val="Normal"/>
    <w:uiPriority w:val="99"/>
    <w:semiHidden/>
    <w:unhideWhenUsed/>
    <w:rsid w:val="003B3D8F"/>
    <w:pPr>
      <w:jc w:val="both"/>
    </w:pPr>
    <w:rPr>
      <w:sz w:val="24"/>
    </w:rPr>
  </w:style>
  <w:style w:type="table" w:customStyle="1" w:styleId="TableGrid3">
    <w:name w:val="Table Grid3"/>
    <w:basedOn w:val="Tablanormal"/>
    <w:next w:val="Tablaconcuadrcula"/>
    <w:uiPriority w:val="59"/>
    <w:rsid w:val="003B3D8F"/>
    <w:pPr>
      <w:widowControl w:val="0"/>
    </w:pPr>
    <w:rPr>
      <w:rFonts w:ascii="Calibri" w:eastAsia="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anormal"/>
    <w:next w:val="Tablaconcuadrcula"/>
    <w:uiPriority w:val="59"/>
    <w:rsid w:val="003B3D8F"/>
    <w:rPr>
      <w:rFonts w:ascii="Calibri" w:eastAsia="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anormal"/>
    <w:next w:val="Tablaconcuadrcula"/>
    <w:uiPriority w:val="59"/>
    <w:rsid w:val="003B3D8F"/>
    <w:pPr>
      <w:widowControl w:val="0"/>
    </w:pPr>
    <w:rPr>
      <w:rFonts w:ascii="Calibri" w:eastAsia="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anormal"/>
    <w:next w:val="Tablaconcuadrcula"/>
    <w:uiPriority w:val="59"/>
    <w:rsid w:val="003B3D8F"/>
    <w:rPr>
      <w:rFonts w:ascii="Calibri" w:eastAsia="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1">
    <w:name w:val="Body text|1_"/>
    <w:basedOn w:val="Fuentedeprrafopredeter"/>
    <w:link w:val="Bodytext10"/>
    <w:rsid w:val="003B3D8F"/>
  </w:style>
  <w:style w:type="paragraph" w:customStyle="1" w:styleId="Bodytext10">
    <w:name w:val="Body text|1"/>
    <w:basedOn w:val="Normal"/>
    <w:link w:val="Bodytext1"/>
    <w:rsid w:val="003B3D8F"/>
    <w:pPr>
      <w:widowControl w:val="0"/>
      <w:spacing w:after="180"/>
    </w:pPr>
  </w:style>
  <w:style w:type="character" w:customStyle="1" w:styleId="WW8Num10z3">
    <w:name w:val="WW8Num10z3"/>
    <w:rsid w:val="003B3D8F"/>
    <w:rPr>
      <w:rFonts w:ascii="Symbol" w:hAnsi="Symbol" w:cs="Symbol" w:hint="default"/>
    </w:rPr>
  </w:style>
  <w:style w:type="character" w:customStyle="1" w:styleId="Footnote1">
    <w:name w:val="Footnote|1_"/>
    <w:basedOn w:val="Fuentedeprrafopredeter"/>
    <w:link w:val="Footnote10"/>
    <w:rsid w:val="003B3D8F"/>
  </w:style>
  <w:style w:type="character" w:customStyle="1" w:styleId="Other1">
    <w:name w:val="Other|1_"/>
    <w:basedOn w:val="Fuentedeprrafopredeter"/>
    <w:link w:val="Other10"/>
    <w:rsid w:val="003B3D8F"/>
  </w:style>
  <w:style w:type="character" w:customStyle="1" w:styleId="Headerorfooter2">
    <w:name w:val="Header or footer|2_"/>
    <w:basedOn w:val="Fuentedeprrafopredeter"/>
    <w:link w:val="Headerorfooter20"/>
    <w:rsid w:val="003B3D8F"/>
  </w:style>
  <w:style w:type="character" w:customStyle="1" w:styleId="Heading31">
    <w:name w:val="Heading #3|1_"/>
    <w:basedOn w:val="Fuentedeprrafopredeter"/>
    <w:link w:val="Heading310"/>
    <w:rsid w:val="003B3D8F"/>
    <w:rPr>
      <w:b/>
    </w:rPr>
  </w:style>
  <w:style w:type="character" w:customStyle="1" w:styleId="Bodytext2">
    <w:name w:val="Body text|2_"/>
    <w:basedOn w:val="Fuentedeprrafopredeter"/>
    <w:link w:val="Bodytext20"/>
    <w:rsid w:val="003B3D8F"/>
  </w:style>
  <w:style w:type="paragraph" w:customStyle="1" w:styleId="Footnote10">
    <w:name w:val="Footnote|1"/>
    <w:basedOn w:val="Normal"/>
    <w:link w:val="Footnote1"/>
    <w:rsid w:val="003B3D8F"/>
    <w:pPr>
      <w:widowControl w:val="0"/>
      <w:ind w:left="380"/>
    </w:pPr>
  </w:style>
  <w:style w:type="paragraph" w:customStyle="1" w:styleId="Other10">
    <w:name w:val="Other|1"/>
    <w:basedOn w:val="Normal"/>
    <w:link w:val="Other1"/>
    <w:rsid w:val="003B3D8F"/>
    <w:pPr>
      <w:widowControl w:val="0"/>
      <w:spacing w:after="180"/>
    </w:pPr>
  </w:style>
  <w:style w:type="paragraph" w:customStyle="1" w:styleId="Headerorfooter20">
    <w:name w:val="Header or footer|2"/>
    <w:basedOn w:val="Normal"/>
    <w:link w:val="Headerorfooter2"/>
    <w:rsid w:val="003B3D8F"/>
    <w:pPr>
      <w:widowControl w:val="0"/>
    </w:pPr>
  </w:style>
  <w:style w:type="paragraph" w:customStyle="1" w:styleId="Heading310">
    <w:name w:val="Heading #3|1"/>
    <w:basedOn w:val="Normal"/>
    <w:link w:val="Heading31"/>
    <w:rsid w:val="003B3D8F"/>
    <w:pPr>
      <w:widowControl w:val="0"/>
      <w:spacing w:after="180"/>
      <w:outlineLvl w:val="2"/>
    </w:pPr>
    <w:rPr>
      <w:b/>
    </w:rPr>
  </w:style>
  <w:style w:type="paragraph" w:customStyle="1" w:styleId="Bodytext20">
    <w:name w:val="Body text|2"/>
    <w:basedOn w:val="Normal"/>
    <w:link w:val="Bodytext2"/>
    <w:rsid w:val="003B3D8F"/>
    <w:pPr>
      <w:widowControl w:val="0"/>
      <w:spacing w:after="100"/>
    </w:pPr>
  </w:style>
  <w:style w:type="character" w:customStyle="1" w:styleId="Heading41">
    <w:name w:val="Heading #4|1_"/>
    <w:basedOn w:val="Fuentedeprrafopredeter"/>
    <w:link w:val="Heading410"/>
    <w:rsid w:val="003B3D8F"/>
    <w:rPr>
      <w:b/>
    </w:rPr>
  </w:style>
  <w:style w:type="paragraph" w:customStyle="1" w:styleId="Heading410">
    <w:name w:val="Heading #4|1"/>
    <w:basedOn w:val="Normal"/>
    <w:link w:val="Heading41"/>
    <w:rsid w:val="003B3D8F"/>
    <w:pPr>
      <w:widowControl w:val="0"/>
      <w:spacing w:after="180"/>
      <w:outlineLvl w:val="3"/>
    </w:pPr>
    <w:rPr>
      <w:b/>
    </w:rPr>
  </w:style>
  <w:style w:type="character" w:customStyle="1" w:styleId="Headerorfooter1">
    <w:name w:val="Header or footer|1_"/>
    <w:basedOn w:val="Fuentedeprrafopredeter"/>
    <w:link w:val="Headerorfooter10"/>
    <w:rsid w:val="003B3D8F"/>
  </w:style>
  <w:style w:type="paragraph" w:customStyle="1" w:styleId="Headerorfooter10">
    <w:name w:val="Header or footer|1"/>
    <w:basedOn w:val="Normal"/>
    <w:link w:val="Headerorfooter1"/>
    <w:rsid w:val="003B3D8F"/>
    <w:pPr>
      <w:widowControl w:val="0"/>
      <w:jc w:val="right"/>
    </w:pPr>
  </w:style>
  <w:style w:type="character" w:customStyle="1" w:styleId="Tablecaption1">
    <w:name w:val="Table caption|1_"/>
    <w:basedOn w:val="Fuentedeprrafopredeter"/>
    <w:link w:val="Tablecaption10"/>
    <w:rsid w:val="003B3D8F"/>
    <w:rPr>
      <w:rFonts w:ascii="Arial" w:eastAsia="Arial" w:hAnsi="Arial" w:cs="Arial"/>
      <w:b/>
      <w:sz w:val="8"/>
    </w:rPr>
  </w:style>
  <w:style w:type="paragraph" w:customStyle="1" w:styleId="Tablecaption10">
    <w:name w:val="Table caption|1"/>
    <w:basedOn w:val="Normal"/>
    <w:link w:val="Tablecaption1"/>
    <w:rsid w:val="003B3D8F"/>
    <w:pPr>
      <w:widowControl w:val="0"/>
    </w:pPr>
    <w:rPr>
      <w:rFonts w:ascii="Arial" w:eastAsia="Arial" w:hAnsi="Arial" w:cs="Arial"/>
      <w:b/>
      <w:sz w:val="8"/>
    </w:rPr>
  </w:style>
  <w:style w:type="character" w:customStyle="1" w:styleId="Heading11">
    <w:name w:val="Heading #1|1_"/>
    <w:basedOn w:val="Fuentedeprrafopredeter"/>
    <w:link w:val="Heading110"/>
    <w:rsid w:val="003B3D8F"/>
    <w:rPr>
      <w:rFonts w:ascii="EC Square Sans Pro Light" w:eastAsia="EC Square Sans Pro Light" w:hAnsi="EC Square Sans Pro Light" w:cs="EC Square Sans Pro Light"/>
      <w:b/>
      <w:sz w:val="48"/>
    </w:rPr>
  </w:style>
  <w:style w:type="character" w:customStyle="1" w:styleId="Heading21">
    <w:name w:val="Heading #2|1_"/>
    <w:basedOn w:val="Fuentedeprrafopredeter"/>
    <w:link w:val="Heading210"/>
    <w:rsid w:val="003B3D8F"/>
    <w:rPr>
      <w:rFonts w:ascii="EC Square Sans Pro Light" w:eastAsia="EC Square Sans Pro Light" w:hAnsi="EC Square Sans Pro Light" w:cs="EC Square Sans Pro Light"/>
      <w:b/>
      <w:sz w:val="30"/>
    </w:rPr>
  </w:style>
  <w:style w:type="character" w:customStyle="1" w:styleId="Picturecaption1">
    <w:name w:val="Picture caption|1_"/>
    <w:basedOn w:val="Fuentedeprrafopredeter"/>
    <w:link w:val="Picturecaption10"/>
    <w:rsid w:val="003B3D8F"/>
    <w:rPr>
      <w:sz w:val="16"/>
    </w:rPr>
  </w:style>
  <w:style w:type="character" w:customStyle="1" w:styleId="Tableofcontents1">
    <w:name w:val="Table of contents|1_"/>
    <w:basedOn w:val="Fuentedeprrafopredeter"/>
    <w:link w:val="Tableofcontents10"/>
    <w:rsid w:val="003B3D8F"/>
  </w:style>
  <w:style w:type="character" w:customStyle="1" w:styleId="Bodytext4">
    <w:name w:val="Body text|4_"/>
    <w:basedOn w:val="Fuentedeprrafopredeter"/>
    <w:link w:val="Bodytext40"/>
    <w:rsid w:val="003B3D8F"/>
    <w:rPr>
      <w:sz w:val="16"/>
    </w:rPr>
  </w:style>
  <w:style w:type="character" w:customStyle="1" w:styleId="Bodytext5">
    <w:name w:val="Body text|5_"/>
    <w:basedOn w:val="Fuentedeprrafopredeter"/>
    <w:link w:val="Bodytext50"/>
    <w:rsid w:val="003B3D8F"/>
    <w:rPr>
      <w:sz w:val="10"/>
    </w:rPr>
  </w:style>
  <w:style w:type="character" w:customStyle="1" w:styleId="Bodytext3">
    <w:name w:val="Body text|3_"/>
    <w:basedOn w:val="Fuentedeprrafopredeter"/>
    <w:link w:val="Bodytext30"/>
    <w:rsid w:val="003B3D8F"/>
    <w:rPr>
      <w:sz w:val="18"/>
    </w:rPr>
  </w:style>
  <w:style w:type="character" w:customStyle="1" w:styleId="Bodytext6">
    <w:name w:val="Body text|6_"/>
    <w:basedOn w:val="Fuentedeprrafopredeter"/>
    <w:link w:val="Bodytext60"/>
    <w:rsid w:val="003B3D8F"/>
    <w:rPr>
      <w:sz w:val="13"/>
    </w:rPr>
  </w:style>
  <w:style w:type="paragraph" w:customStyle="1" w:styleId="Heading110">
    <w:name w:val="Heading #1|1"/>
    <w:basedOn w:val="Normal"/>
    <w:link w:val="Heading11"/>
    <w:rsid w:val="003B3D8F"/>
    <w:pPr>
      <w:widowControl w:val="0"/>
      <w:spacing w:after="520"/>
      <w:jc w:val="center"/>
      <w:outlineLvl w:val="0"/>
    </w:pPr>
    <w:rPr>
      <w:rFonts w:ascii="EC Square Sans Pro Light" w:eastAsia="EC Square Sans Pro Light" w:hAnsi="EC Square Sans Pro Light" w:cs="EC Square Sans Pro Light"/>
      <w:b/>
      <w:sz w:val="48"/>
    </w:rPr>
  </w:style>
  <w:style w:type="paragraph" w:customStyle="1" w:styleId="Heading210">
    <w:name w:val="Heading #2|1"/>
    <w:basedOn w:val="Normal"/>
    <w:link w:val="Heading21"/>
    <w:rsid w:val="003B3D8F"/>
    <w:pPr>
      <w:widowControl w:val="0"/>
      <w:spacing w:after="1840"/>
      <w:jc w:val="center"/>
      <w:outlineLvl w:val="1"/>
    </w:pPr>
    <w:rPr>
      <w:rFonts w:ascii="EC Square Sans Pro Light" w:eastAsia="EC Square Sans Pro Light" w:hAnsi="EC Square Sans Pro Light" w:cs="EC Square Sans Pro Light"/>
      <w:b/>
      <w:sz w:val="30"/>
    </w:rPr>
  </w:style>
  <w:style w:type="paragraph" w:customStyle="1" w:styleId="Picturecaption10">
    <w:name w:val="Picture caption|1"/>
    <w:basedOn w:val="Normal"/>
    <w:link w:val="Picturecaption1"/>
    <w:rsid w:val="003B3D8F"/>
    <w:pPr>
      <w:widowControl w:val="0"/>
    </w:pPr>
    <w:rPr>
      <w:sz w:val="16"/>
    </w:rPr>
  </w:style>
  <w:style w:type="paragraph" w:customStyle="1" w:styleId="Tableofcontents10">
    <w:name w:val="Table of contents|1"/>
    <w:basedOn w:val="Normal"/>
    <w:link w:val="Tableofcontents1"/>
    <w:rsid w:val="003B3D8F"/>
    <w:pPr>
      <w:widowControl w:val="0"/>
      <w:spacing w:after="40"/>
      <w:ind w:left="1580"/>
    </w:pPr>
  </w:style>
  <w:style w:type="paragraph" w:customStyle="1" w:styleId="Bodytext40">
    <w:name w:val="Body text|4"/>
    <w:basedOn w:val="Normal"/>
    <w:link w:val="Bodytext4"/>
    <w:rsid w:val="003B3D8F"/>
    <w:pPr>
      <w:widowControl w:val="0"/>
      <w:spacing w:line="228" w:lineRule="auto"/>
      <w:ind w:left="740"/>
    </w:pPr>
    <w:rPr>
      <w:sz w:val="16"/>
    </w:rPr>
  </w:style>
  <w:style w:type="paragraph" w:customStyle="1" w:styleId="Bodytext50">
    <w:name w:val="Body text|5"/>
    <w:basedOn w:val="Normal"/>
    <w:link w:val="Bodytext5"/>
    <w:rsid w:val="003B3D8F"/>
    <w:pPr>
      <w:widowControl w:val="0"/>
    </w:pPr>
    <w:rPr>
      <w:sz w:val="10"/>
    </w:rPr>
  </w:style>
  <w:style w:type="paragraph" w:customStyle="1" w:styleId="Bodytext30">
    <w:name w:val="Body text|3"/>
    <w:basedOn w:val="Normal"/>
    <w:link w:val="Bodytext3"/>
    <w:rsid w:val="003B3D8F"/>
    <w:pPr>
      <w:widowControl w:val="0"/>
      <w:spacing w:after="100"/>
      <w:ind w:left="1100"/>
    </w:pPr>
    <w:rPr>
      <w:sz w:val="18"/>
    </w:rPr>
  </w:style>
  <w:style w:type="paragraph" w:customStyle="1" w:styleId="Bodytext60">
    <w:name w:val="Body text|6"/>
    <w:basedOn w:val="Normal"/>
    <w:link w:val="Bodytext6"/>
    <w:rsid w:val="003B3D8F"/>
    <w:pPr>
      <w:widowControl w:val="0"/>
    </w:pPr>
    <w:rPr>
      <w:sz w:val="13"/>
    </w:rPr>
  </w:style>
  <w:style w:type="paragraph" w:customStyle="1" w:styleId="ZDGName">
    <w:name w:val="Z_DGName"/>
    <w:basedOn w:val="Normal"/>
    <w:uiPriority w:val="99"/>
    <w:rsid w:val="003B3D8F"/>
    <w:pPr>
      <w:widowControl w:val="0"/>
      <w:spacing w:before="100" w:beforeAutospacing="1" w:after="100" w:afterAutospacing="1"/>
      <w:ind w:right="85"/>
      <w:jc w:val="both"/>
    </w:pPr>
    <w:rPr>
      <w:rFonts w:ascii="Arial" w:hAnsi="Arial"/>
      <w:sz w:val="16"/>
    </w:rPr>
  </w:style>
  <w:style w:type="character" w:customStyle="1" w:styleId="Voetnoottekens">
    <w:name w:val="Voetnoottekens"/>
    <w:rsid w:val="003B3D8F"/>
    <w:rPr>
      <w:vertAlign w:val="superscript"/>
    </w:rPr>
  </w:style>
  <w:style w:type="character" w:customStyle="1" w:styleId="markedcontent">
    <w:name w:val="markedcontent"/>
    <w:basedOn w:val="Fuentedeprrafopredeter"/>
    <w:rsid w:val="003B3D8F"/>
  </w:style>
  <w:style w:type="character" w:customStyle="1" w:styleId="FootnoteReference1">
    <w:name w:val="Footnote Reference1"/>
    <w:rsid w:val="003B3D8F"/>
    <w:rPr>
      <w:vertAlign w:val="superscript"/>
    </w:rPr>
  </w:style>
  <w:style w:type="character" w:customStyle="1" w:styleId="CommentReference1">
    <w:name w:val="Comment Reference1"/>
    <w:rsid w:val="003B3D8F"/>
    <w:rPr>
      <w:sz w:val="16"/>
    </w:rPr>
  </w:style>
  <w:style w:type="character" w:customStyle="1" w:styleId="ListLabel1">
    <w:name w:val="ListLabel 1"/>
    <w:rsid w:val="003B3D8F"/>
    <w:rPr>
      <w:rFonts w:cs="Courier New"/>
    </w:rPr>
  </w:style>
  <w:style w:type="character" w:customStyle="1" w:styleId="ListLabel2">
    <w:name w:val="ListLabel 2"/>
    <w:rsid w:val="003B3D8F"/>
    <w:rPr>
      <w:rFonts w:eastAsia="Calibri" w:cs="Calibri"/>
    </w:rPr>
  </w:style>
  <w:style w:type="character" w:customStyle="1" w:styleId="ListLabel3">
    <w:name w:val="ListLabel 3"/>
    <w:rsid w:val="003B3D8F"/>
    <w:rPr>
      <w:sz w:val="24"/>
    </w:rPr>
  </w:style>
  <w:style w:type="character" w:customStyle="1" w:styleId="Caracteresdenotaalpie">
    <w:name w:val="Caracteres de nota al pie"/>
    <w:rsid w:val="003B3D8F"/>
  </w:style>
  <w:style w:type="character" w:customStyle="1" w:styleId="Caracteresdenotafinal">
    <w:name w:val="Caracteres de nota final"/>
    <w:rsid w:val="003B3D8F"/>
  </w:style>
  <w:style w:type="paragraph" w:customStyle="1" w:styleId="Encabezado1">
    <w:name w:val="Encabezado1"/>
    <w:basedOn w:val="Normal"/>
    <w:next w:val="Textoindependiente"/>
    <w:rsid w:val="003B3D8F"/>
    <w:pPr>
      <w:keepNext/>
      <w:suppressAutoHyphens/>
      <w:spacing w:before="240" w:after="120" w:line="276" w:lineRule="auto"/>
    </w:pPr>
    <w:rPr>
      <w:rFonts w:ascii="Arial" w:eastAsia="Microsoft YaHei" w:hAnsi="Arial" w:cs="Mangal"/>
      <w:sz w:val="28"/>
    </w:rPr>
  </w:style>
  <w:style w:type="paragraph" w:styleId="Lista">
    <w:name w:val="List"/>
    <w:basedOn w:val="Textoindependiente"/>
    <w:rsid w:val="003B3D8F"/>
    <w:pPr>
      <w:suppressAutoHyphens/>
      <w:spacing w:after="120" w:line="276" w:lineRule="auto"/>
      <w:jc w:val="left"/>
    </w:pPr>
    <w:rPr>
      <w:rFonts w:ascii="Calibri" w:eastAsia="Calibri" w:hAnsi="Calibri" w:cs="Mangal"/>
      <w:sz w:val="22"/>
    </w:rPr>
  </w:style>
  <w:style w:type="paragraph" w:customStyle="1" w:styleId="Etiqueta">
    <w:name w:val="Etiqueta"/>
    <w:basedOn w:val="Normal"/>
    <w:rsid w:val="003B3D8F"/>
    <w:pPr>
      <w:suppressLineNumbers/>
      <w:suppressAutoHyphens/>
      <w:spacing w:before="120" w:after="120" w:line="276" w:lineRule="auto"/>
    </w:pPr>
    <w:rPr>
      <w:rFonts w:ascii="Calibri" w:eastAsia="Calibri" w:hAnsi="Calibri" w:cs="Mangal"/>
      <w:i/>
      <w:sz w:val="24"/>
    </w:rPr>
  </w:style>
  <w:style w:type="paragraph" w:customStyle="1" w:styleId="ndice">
    <w:name w:val="Índice"/>
    <w:basedOn w:val="Normal"/>
    <w:rsid w:val="003B3D8F"/>
    <w:pPr>
      <w:suppressLineNumbers/>
      <w:suppressAutoHyphens/>
      <w:spacing w:after="200" w:line="276" w:lineRule="auto"/>
    </w:pPr>
    <w:rPr>
      <w:rFonts w:ascii="Calibri" w:eastAsia="Calibri" w:hAnsi="Calibri" w:cs="Mangal"/>
      <w:sz w:val="22"/>
    </w:rPr>
  </w:style>
  <w:style w:type="character" w:customStyle="1" w:styleId="HeaderChar1">
    <w:name w:val="Header Char1"/>
    <w:basedOn w:val="Fuentedeprrafopredeter"/>
    <w:rsid w:val="003B3D8F"/>
    <w:rPr>
      <w:rFonts w:ascii="Calibri" w:eastAsia="Calibri" w:hAnsi="Calibri"/>
      <w:sz w:val="22"/>
    </w:rPr>
  </w:style>
  <w:style w:type="character" w:customStyle="1" w:styleId="FooterChar1">
    <w:name w:val="Footer Char1"/>
    <w:basedOn w:val="Fuentedeprrafopredeter"/>
    <w:uiPriority w:val="99"/>
    <w:rsid w:val="003B3D8F"/>
    <w:rPr>
      <w:rFonts w:ascii="Calibri" w:eastAsia="Calibri" w:hAnsi="Calibri"/>
      <w:sz w:val="22"/>
    </w:rPr>
  </w:style>
  <w:style w:type="character" w:customStyle="1" w:styleId="BalloonTextChar1">
    <w:name w:val="Balloon Text Char1"/>
    <w:basedOn w:val="Fuentedeprrafopredeter"/>
    <w:rsid w:val="003B3D8F"/>
    <w:rPr>
      <w:rFonts w:ascii="Tahoma" w:eastAsia="Calibri" w:hAnsi="Tahoma" w:cs="Tahoma"/>
      <w:sz w:val="16"/>
    </w:rPr>
  </w:style>
  <w:style w:type="paragraph" w:customStyle="1" w:styleId="FootnoteText1">
    <w:name w:val="Footnote Text1"/>
    <w:basedOn w:val="Normal"/>
    <w:rsid w:val="003B3D8F"/>
    <w:pPr>
      <w:suppressAutoHyphens/>
      <w:spacing w:after="200" w:line="276" w:lineRule="auto"/>
    </w:pPr>
    <w:rPr>
      <w:rFonts w:ascii="Calibri" w:eastAsia="Calibri" w:hAnsi="Calibri"/>
    </w:rPr>
  </w:style>
  <w:style w:type="paragraph" w:customStyle="1" w:styleId="CommentText1">
    <w:name w:val="Comment Text1"/>
    <w:basedOn w:val="Normal"/>
    <w:rsid w:val="003B3D8F"/>
    <w:pPr>
      <w:suppressAutoHyphens/>
      <w:spacing w:after="200" w:line="276" w:lineRule="auto"/>
    </w:pPr>
    <w:rPr>
      <w:rFonts w:ascii="Calibri" w:eastAsia="Calibri" w:hAnsi="Calibri"/>
    </w:rPr>
  </w:style>
  <w:style w:type="paragraph" w:customStyle="1" w:styleId="CommentSubject1">
    <w:name w:val="Comment Subject1"/>
    <w:basedOn w:val="CommentText1"/>
    <w:rsid w:val="003B3D8F"/>
    <w:rPr>
      <w:b/>
    </w:rPr>
  </w:style>
  <w:style w:type="paragraph" w:customStyle="1" w:styleId="Guide-Normal">
    <w:name w:val="Guide - Normal"/>
    <w:basedOn w:val="Normal"/>
    <w:rsid w:val="003B3D8F"/>
    <w:pPr>
      <w:suppressAutoHyphens/>
      <w:spacing w:line="100" w:lineRule="atLeast"/>
      <w:jc w:val="both"/>
    </w:pPr>
    <w:rPr>
      <w:rFonts w:ascii="Tahoma" w:hAnsi="Tahoma" w:cs="Tahoma"/>
      <w:kern w:val="1"/>
      <w:sz w:val="18"/>
    </w:rPr>
  </w:style>
  <w:style w:type="paragraph" w:customStyle="1" w:styleId="Encabezadodelndice">
    <w:name w:val="Encabezado del índice"/>
    <w:basedOn w:val="Normal"/>
    <w:rsid w:val="003B3D8F"/>
    <w:pPr>
      <w:keepNext/>
      <w:suppressLineNumbers/>
      <w:suppressAutoHyphens/>
      <w:spacing w:before="240" w:after="240" w:line="100" w:lineRule="atLeast"/>
      <w:jc w:val="center"/>
    </w:pPr>
    <w:rPr>
      <w:b/>
      <w:sz w:val="24"/>
    </w:rPr>
  </w:style>
  <w:style w:type="character" w:customStyle="1" w:styleId="CommentTextChar1">
    <w:name w:val="Comment Text Char1"/>
    <w:basedOn w:val="Fuentedeprrafopredeter"/>
    <w:uiPriority w:val="99"/>
    <w:rsid w:val="003B3D8F"/>
    <w:rPr>
      <w:rFonts w:ascii="Calibri" w:eastAsia="Calibri" w:hAnsi="Calibri"/>
    </w:rPr>
  </w:style>
  <w:style w:type="character" w:customStyle="1" w:styleId="CommentSubjectChar1">
    <w:name w:val="Comment Subject Char1"/>
    <w:basedOn w:val="CommentTextChar1"/>
    <w:uiPriority w:val="99"/>
    <w:semiHidden/>
    <w:rsid w:val="003B3D8F"/>
    <w:rPr>
      <w:rFonts w:ascii="Calibri" w:eastAsia="Calibri" w:hAnsi="Calibri"/>
      <w:b/>
    </w:rPr>
  </w:style>
  <w:style w:type="paragraph" w:customStyle="1" w:styleId="Heading1">
    <w:name w:val="Heading1"/>
    <w:basedOn w:val="Listaconvietas"/>
    <w:link w:val="Heading1Char"/>
    <w:qFormat/>
    <w:rsid w:val="003B3D8F"/>
    <w:pPr>
      <w:numPr>
        <w:numId w:val="0"/>
      </w:numPr>
      <w:suppressAutoHyphens/>
      <w:spacing w:line="100" w:lineRule="atLeast"/>
    </w:pPr>
    <w:rPr>
      <w:b/>
    </w:rPr>
  </w:style>
  <w:style w:type="paragraph" w:customStyle="1" w:styleId="Heading211">
    <w:name w:val="Heading 21"/>
    <w:basedOn w:val="Heading1"/>
    <w:qFormat/>
    <w:rsid w:val="003B3D8F"/>
    <w:pPr>
      <w:spacing w:before="240"/>
    </w:pPr>
  </w:style>
  <w:style w:type="character" w:customStyle="1" w:styleId="ListaconvietasCar">
    <w:name w:val="Lista con viñetas Car"/>
    <w:basedOn w:val="Fuentedeprrafopredeter"/>
    <w:link w:val="Listaconvietas"/>
    <w:rsid w:val="003B3D8F"/>
    <w:rPr>
      <w:sz w:val="24"/>
    </w:rPr>
  </w:style>
  <w:style w:type="character" w:customStyle="1" w:styleId="Heading1Char">
    <w:name w:val="Heading1 Char"/>
    <w:basedOn w:val="ListaconvietasCar"/>
    <w:link w:val="Heading1"/>
    <w:rsid w:val="003B3D8F"/>
    <w:rPr>
      <w:b/>
      <w:sz w:val="24"/>
    </w:rPr>
  </w:style>
  <w:style w:type="character" w:customStyle="1" w:styleId="Heading1Char1">
    <w:name w:val="Heading 1 Char1"/>
    <w:basedOn w:val="Fuentedeprrafopredeter"/>
    <w:rsid w:val="003B3D8F"/>
    <w:rPr>
      <w:b/>
      <w:sz w:val="24"/>
    </w:rPr>
  </w:style>
  <w:style w:type="paragraph" w:styleId="Sinespaciado">
    <w:name w:val="No Spacing"/>
    <w:uiPriority w:val="1"/>
    <w:qFormat/>
    <w:rsid w:val="003B3D8F"/>
    <w:pPr>
      <w:suppressAutoHyphens/>
    </w:pPr>
    <w:rPr>
      <w:rFonts w:ascii="Calibri" w:eastAsia="Calibri" w:hAnsi="Calibri"/>
      <w:sz w:val="22"/>
    </w:rPr>
  </w:style>
  <w:style w:type="character" w:customStyle="1" w:styleId="see-footnote">
    <w:name w:val="see-footnote"/>
    <w:basedOn w:val="Fuentedeprrafopredeter"/>
    <w:rsid w:val="003B3D8F"/>
  </w:style>
  <w:style w:type="table" w:customStyle="1" w:styleId="TableGrid4">
    <w:name w:val="Table Grid4"/>
    <w:basedOn w:val="Tablanormal"/>
    <w:next w:val="Tablaconcuadrcula"/>
    <w:uiPriority w:val="59"/>
    <w:rsid w:val="003B3D8F"/>
    <w:rPr>
      <w:rFonts w:ascii="Calibri" w:eastAsia="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anormal"/>
    <w:next w:val="Tablaconcuadrcula"/>
    <w:uiPriority w:val="59"/>
    <w:rsid w:val="003B3D8F"/>
    <w:rPr>
      <w:rFonts w:ascii="Calibri" w:eastAsia="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Fuentedeprrafopredeter"/>
    <w:rsid w:val="003B3D8F"/>
  </w:style>
  <w:style w:type="character" w:customStyle="1" w:styleId="UnresolvedMention1">
    <w:name w:val="Unresolved Mention1"/>
    <w:basedOn w:val="Fuentedeprrafopredeter"/>
    <w:uiPriority w:val="99"/>
    <w:semiHidden/>
    <w:unhideWhenUsed/>
    <w:rsid w:val="003B3D8F"/>
    <w:rPr>
      <w:color w:val="605E5C"/>
      <w:shd w:val="clear" w:color="auto" w:fill="E1DFDD"/>
    </w:rPr>
  </w:style>
  <w:style w:type="character" w:styleId="Hipervnculovisitado">
    <w:name w:val="FollowedHyperlink"/>
    <w:basedOn w:val="Fuentedeprrafopredeter"/>
    <w:semiHidden/>
    <w:unhideWhenUsed/>
    <w:rsid w:val="003B3D8F"/>
    <w:rPr>
      <w:color w:val="954F72" w:themeColor="followedHyperlink"/>
      <w:u w:val="single"/>
    </w:rPr>
  </w:style>
  <w:style w:type="character" w:customStyle="1" w:styleId="UnresolvedMention2">
    <w:name w:val="Unresolved Mention2"/>
    <w:basedOn w:val="Fuentedeprrafopredeter"/>
    <w:uiPriority w:val="99"/>
    <w:semiHidden/>
    <w:unhideWhenUsed/>
    <w:rsid w:val="004F3D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6074">
      <w:bodyDiv w:val="1"/>
      <w:marLeft w:val="0"/>
      <w:marRight w:val="0"/>
      <w:marTop w:val="0"/>
      <w:marBottom w:val="0"/>
      <w:divBdr>
        <w:top w:val="none" w:sz="0" w:space="0" w:color="auto"/>
        <w:left w:val="none" w:sz="0" w:space="0" w:color="auto"/>
        <w:bottom w:val="none" w:sz="0" w:space="0" w:color="auto"/>
        <w:right w:val="none" w:sz="0" w:space="0" w:color="auto"/>
      </w:divBdr>
    </w:div>
    <w:div w:id="209195741">
      <w:bodyDiv w:val="1"/>
      <w:marLeft w:val="0"/>
      <w:marRight w:val="0"/>
      <w:marTop w:val="0"/>
      <w:marBottom w:val="0"/>
      <w:divBdr>
        <w:top w:val="none" w:sz="0" w:space="0" w:color="auto"/>
        <w:left w:val="none" w:sz="0" w:space="0" w:color="auto"/>
        <w:bottom w:val="none" w:sz="0" w:space="0" w:color="auto"/>
        <w:right w:val="none" w:sz="0" w:space="0" w:color="auto"/>
      </w:divBdr>
    </w:div>
    <w:div w:id="266548092">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61940961">
      <w:bodyDiv w:val="1"/>
      <w:marLeft w:val="0"/>
      <w:marRight w:val="0"/>
      <w:marTop w:val="0"/>
      <w:marBottom w:val="0"/>
      <w:divBdr>
        <w:top w:val="none" w:sz="0" w:space="0" w:color="auto"/>
        <w:left w:val="none" w:sz="0" w:space="0" w:color="auto"/>
        <w:bottom w:val="none" w:sz="0" w:space="0" w:color="auto"/>
        <w:right w:val="none" w:sz="0" w:space="0" w:color="auto"/>
      </w:divBdr>
    </w:div>
    <w:div w:id="981615635">
      <w:bodyDiv w:val="1"/>
      <w:marLeft w:val="0"/>
      <w:marRight w:val="0"/>
      <w:marTop w:val="0"/>
      <w:marBottom w:val="0"/>
      <w:divBdr>
        <w:top w:val="none" w:sz="0" w:space="0" w:color="auto"/>
        <w:left w:val="none" w:sz="0" w:space="0" w:color="auto"/>
        <w:bottom w:val="none" w:sz="0" w:space="0" w:color="auto"/>
        <w:right w:val="none" w:sz="0" w:space="0" w:color="auto"/>
      </w:divBdr>
    </w:div>
    <w:div w:id="1015771626">
      <w:bodyDiv w:val="1"/>
      <w:marLeft w:val="0"/>
      <w:marRight w:val="0"/>
      <w:marTop w:val="0"/>
      <w:marBottom w:val="0"/>
      <w:divBdr>
        <w:top w:val="none" w:sz="0" w:space="0" w:color="auto"/>
        <w:left w:val="none" w:sz="0" w:space="0" w:color="auto"/>
        <w:bottom w:val="none" w:sz="0" w:space="0" w:color="auto"/>
        <w:right w:val="none" w:sz="0" w:space="0" w:color="auto"/>
      </w:divBdr>
    </w:div>
    <w:div w:id="1143305466">
      <w:bodyDiv w:val="1"/>
      <w:marLeft w:val="0"/>
      <w:marRight w:val="0"/>
      <w:marTop w:val="0"/>
      <w:marBottom w:val="0"/>
      <w:divBdr>
        <w:top w:val="none" w:sz="0" w:space="0" w:color="auto"/>
        <w:left w:val="none" w:sz="0" w:space="0" w:color="auto"/>
        <w:bottom w:val="none" w:sz="0" w:space="0" w:color="auto"/>
        <w:right w:val="none" w:sz="0" w:space="0" w:color="auto"/>
      </w:divBdr>
    </w:div>
    <w:div w:id="1267884961">
      <w:bodyDiv w:val="1"/>
      <w:marLeft w:val="0"/>
      <w:marRight w:val="0"/>
      <w:marTop w:val="0"/>
      <w:marBottom w:val="0"/>
      <w:divBdr>
        <w:top w:val="none" w:sz="0" w:space="0" w:color="auto"/>
        <w:left w:val="none" w:sz="0" w:space="0" w:color="auto"/>
        <w:bottom w:val="none" w:sz="0" w:space="0" w:color="auto"/>
        <w:right w:val="none" w:sz="0" w:space="0" w:color="auto"/>
      </w:divBdr>
    </w:div>
    <w:div w:id="1466921963">
      <w:bodyDiv w:val="1"/>
      <w:marLeft w:val="0"/>
      <w:marRight w:val="0"/>
      <w:marTop w:val="0"/>
      <w:marBottom w:val="0"/>
      <w:divBdr>
        <w:top w:val="none" w:sz="0" w:space="0" w:color="auto"/>
        <w:left w:val="none" w:sz="0" w:space="0" w:color="auto"/>
        <w:bottom w:val="none" w:sz="0" w:space="0" w:color="auto"/>
        <w:right w:val="none" w:sz="0" w:space="0" w:color="auto"/>
      </w:divBdr>
    </w:div>
    <w:div w:id="1549293564">
      <w:bodyDiv w:val="1"/>
      <w:marLeft w:val="0"/>
      <w:marRight w:val="0"/>
      <w:marTop w:val="0"/>
      <w:marBottom w:val="0"/>
      <w:divBdr>
        <w:top w:val="none" w:sz="0" w:space="0" w:color="auto"/>
        <w:left w:val="none" w:sz="0" w:space="0" w:color="auto"/>
        <w:bottom w:val="none" w:sz="0" w:space="0" w:color="auto"/>
        <w:right w:val="none" w:sz="0" w:space="0" w:color="auto"/>
      </w:divBdr>
    </w:div>
    <w:div w:id="154979969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67450198">
      <w:bodyDiv w:val="1"/>
      <w:marLeft w:val="0"/>
      <w:marRight w:val="0"/>
      <w:marTop w:val="0"/>
      <w:marBottom w:val="0"/>
      <w:divBdr>
        <w:top w:val="none" w:sz="0" w:space="0" w:color="auto"/>
        <w:left w:val="none" w:sz="0" w:space="0" w:color="auto"/>
        <w:bottom w:val="none" w:sz="0" w:space="0" w:color="auto"/>
        <w:right w:val="none" w:sz="0" w:space="0" w:color="auto"/>
      </w:divBdr>
    </w:div>
    <w:div w:id="1875925429">
      <w:bodyDiv w:val="1"/>
      <w:marLeft w:val="0"/>
      <w:marRight w:val="0"/>
      <w:marTop w:val="0"/>
      <w:marBottom w:val="0"/>
      <w:divBdr>
        <w:top w:val="none" w:sz="0" w:space="0" w:color="auto"/>
        <w:left w:val="none" w:sz="0" w:space="0" w:color="auto"/>
        <w:bottom w:val="none" w:sz="0" w:space="0" w:color="auto"/>
        <w:right w:val="none" w:sz="0" w:space="0" w:color="auto"/>
      </w:divBdr>
    </w:div>
    <w:div w:id="1879394709">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s://ec.europa.eu/erasmus-esc-personal-data"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youth.europa.eu/solidarity/organisations/contact-national-agencies_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AACF5B877EE69249B6AE86A769072C47" ma:contentTypeVersion="13" ma:contentTypeDescription="Create a new document in this library." ma:contentTypeScope="" ma:versionID="b07d9ffe2a74dbd698e902b2b7635c17">
  <xsd:schema xmlns:xsd="http://www.w3.org/2001/XMLSchema" xmlns:xs="http://www.w3.org/2001/XMLSchema" xmlns:p="http://schemas.microsoft.com/office/2006/metadata/properties" xmlns:ns3="288f4f0f-5f93-42f2-ad3b-cf017ef05aea" xmlns:ns4="d1e5b296-962f-4e95-98c4-7837af6a0a81" xmlns:ns5="c120f0ed-2bd9-41c1-92ef-0ec539ae5650" targetNamespace="http://schemas.microsoft.com/office/2006/metadata/properties" ma:root="true" ma:fieldsID="d29b0af2d65dafa45040805e7816df8f" ns3:_="" ns4:_="" ns5:_="">
    <xsd:import namespace="288f4f0f-5f93-42f2-ad3b-cf017ef05aea"/>
    <xsd:import namespace="d1e5b296-962f-4e95-98c4-7837af6a0a81"/>
    <xsd:import namespace="c120f0ed-2bd9-41c1-92ef-0ec539ae5650"/>
    <xsd:element name="properties">
      <xsd:complexType>
        <xsd:sequence>
          <xsd:element name="documentManagement">
            <xsd:complexType>
              <xsd:all>
                <xsd:element ref="ns3:EC_Collab_Reference" minOccurs="0"/>
                <xsd:element ref="ns3:EC_Collab_DocumentLanguage"/>
                <xsd:element ref="ns3:EC_Collab_Status"/>
                <xsd:element ref="ns3:About" minOccurs="0"/>
                <xsd:element ref="ns4:Sub_x0020_topic" minOccurs="0"/>
                <xsd:element ref="ns4:Topic"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8f4f0f-5f93-42f2-ad3b-cf017ef05aea"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About" ma:index="15" nillable="true" ma:displayName="About" ma:format="RadioButtons" ma:internalName="About">
      <xsd:simpleType>
        <xsd:restriction base="dms:Choice">
          <xsd:enumeration value="Key documents and annexes"/>
        </xsd:restriction>
      </xsd:simpleType>
    </xsd:element>
  </xsd:schema>
  <xsd:schema xmlns:xsd="http://www.w3.org/2001/XMLSchema" xmlns:xs="http://www.w3.org/2001/XMLSchema" xmlns:dms="http://schemas.microsoft.com/office/2006/documentManagement/types" xmlns:pc="http://schemas.microsoft.com/office/infopath/2007/PartnerControls" targetNamespace="d1e5b296-962f-4e95-98c4-7837af6a0a81" elementFormDefault="qualified">
    <xsd:import namespace="http://schemas.microsoft.com/office/2006/documentManagement/types"/>
    <xsd:import namespace="http://schemas.microsoft.com/office/infopath/2007/PartnerControls"/>
    <xsd:element name="Sub_x0020_topic" ma:index="16" nillable="true" ma:displayName="Sub topic" ma:default="Enter Choice #1" ma:format="Dropdown" ma:internalName="Sub_x0020_topic">
      <xsd:simpleType>
        <xsd:restriction base="dms:Choice">
          <xsd:enumeration value="Enter Choice #1"/>
          <xsd:enumeration value="Enter Choice #2"/>
          <xsd:enumeration value="Enter Choice #3"/>
        </xsd:restriction>
      </xsd:simpleType>
    </xsd:element>
    <xsd:element name="Topic" ma:index="17" nillable="true" ma:displayName="Topic" ma:format="Dropdown" ma:internalName="Topic">
      <xsd:simpleType>
        <xsd:restriction base="dms:Choice">
          <xsd:enumeration value="Annual Work Programme"/>
          <xsd:enumeration value="Budget"/>
          <xsd:enumeration value="Financing Decision"/>
          <xsd:enumeration value="Negotiations 2017-2018"/>
          <xsd:enumeration value="Programme Guide"/>
          <xsd:enumeration value="Grant Agreements"/>
        </xsd:restriction>
      </xsd:simpleType>
    </xsd:element>
  </xsd:schema>
  <xsd:schema xmlns:xsd="http://www.w3.org/2001/XMLSchema" xmlns:xs="http://www.w3.org/2001/XMLSchema" xmlns:dms="http://schemas.microsoft.com/office/2006/documentManagement/types" xmlns:pc="http://schemas.microsoft.com/office/infopath/2007/PartnerControls" targetNamespace="c120f0ed-2bd9-41c1-92ef-0ec539ae565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About xmlns="288f4f0f-5f93-42f2-ad3b-cf017ef05aea" xsi:nil="true"/>
    <EC_Collab_Status xmlns="288f4f0f-5f93-42f2-ad3b-cf017ef05aea">Not Started</EC_Collab_Status>
    <EC_Collab_Reference xmlns="288f4f0f-5f93-42f2-ad3b-cf017ef05aea" xsi:nil="true"/>
    <EC_Collab_DocumentLanguage xmlns="288f4f0f-5f93-42f2-ad3b-cf017ef05aea">EN</EC_Collab_DocumentLanguage>
    <Sub_x0020_topic xmlns="d1e5b296-962f-4e95-98c4-7837af6a0a81">Enter Choice #1</Sub_x0020_topic>
    <Topic xmlns="d1e5b296-962f-4e95-98c4-7837af6a0a81">Grant Agreements</Topic>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DC54B-37A0-4DB9-8EA8-B83C88806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8f4f0f-5f93-42f2-ad3b-cf017ef05aea"/>
    <ds:schemaRef ds:uri="d1e5b296-962f-4e95-98c4-7837af6a0a81"/>
    <ds:schemaRef ds:uri="c120f0ed-2bd9-41c1-92ef-0ec539ae56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EA5FFC-ACC5-4EE5-8216-1CCCA9F915EE}">
  <ds:schemaRefs>
    <ds:schemaRef ds:uri="http://schemas.microsoft.com/office/2006/metadata/longProperties"/>
  </ds:schemaRefs>
</ds:datastoreItem>
</file>

<file path=customXml/itemProps3.xml><?xml version="1.0" encoding="utf-8"?>
<ds:datastoreItem xmlns:ds="http://schemas.openxmlformats.org/officeDocument/2006/customXml" ds:itemID="{BCA52296-DE40-4053-90AC-36FF00E762FE}">
  <ds:schemaRefs>
    <ds:schemaRef ds:uri="http://purl.org/dc/terms/"/>
    <ds:schemaRef ds:uri="http://schemas.microsoft.com/office/2006/documentManagement/types"/>
    <ds:schemaRef ds:uri="http://purl.org/dc/dcmitype/"/>
    <ds:schemaRef ds:uri="http://purl.org/dc/elements/1.1/"/>
    <ds:schemaRef ds:uri="http://www.w3.org/XML/1998/namespace"/>
    <ds:schemaRef ds:uri="c120f0ed-2bd9-41c1-92ef-0ec539ae5650"/>
    <ds:schemaRef ds:uri="http://schemas.microsoft.com/office/infopath/2007/PartnerControls"/>
    <ds:schemaRef ds:uri="http://schemas.openxmlformats.org/package/2006/metadata/core-properties"/>
    <ds:schemaRef ds:uri="d1e5b296-962f-4e95-98c4-7837af6a0a81"/>
    <ds:schemaRef ds:uri="288f4f0f-5f93-42f2-ad3b-cf017ef05aea"/>
    <ds:schemaRef ds:uri="http://schemas.microsoft.com/office/2006/metadata/properties"/>
  </ds:schemaRefs>
</ds:datastoreItem>
</file>

<file path=customXml/itemProps4.xml><?xml version="1.0" encoding="utf-8"?>
<ds:datastoreItem xmlns:ds="http://schemas.openxmlformats.org/officeDocument/2006/customXml" ds:itemID="{43200D8A-95D9-4CD4-8FDE-8BE5713AB537}">
  <ds:schemaRefs>
    <ds:schemaRef ds:uri="http://schemas.microsoft.com/sharepoint/v3/contenttype/forms"/>
  </ds:schemaRefs>
</ds:datastoreItem>
</file>

<file path=customXml/itemProps5.xml><?xml version="1.0" encoding="utf-8"?>
<ds:datastoreItem xmlns:ds="http://schemas.openxmlformats.org/officeDocument/2006/customXml" ds:itemID="{2758986E-FC31-4983-9D7D-C1B33E748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3442</Words>
  <Characters>19371</Characters>
  <Application>Microsoft Office Word</Application>
  <DocSecurity>0</DocSecurity>
  <Lines>161</Lines>
  <Paragraphs>45</Paragraphs>
  <ScaleCrop>false</ScaleCrop>
  <HeadingPairs>
    <vt:vector size="6" baseType="variant">
      <vt:variant>
        <vt:lpstr>Título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XXXXXXX</Company>
  <LinksUpToDate>false</LinksUpToDate>
  <CharactersWithSpaces>22768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XXXXXXX</dc:creator>
  <cp:lastModifiedBy>Henares Baron. Tote</cp:lastModifiedBy>
  <cp:revision>2</cp:revision>
  <cp:lastPrinted>2014-05-23T08:32:00Z</cp:lastPrinted>
  <dcterms:created xsi:type="dcterms:W3CDTF">2023-11-27T16:27:00Z</dcterms:created>
  <dcterms:modified xsi:type="dcterms:W3CDTF">2023-11-27T16:27:00Z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ther stakeholders">
    <vt:lpwstr/>
  </property>
  <property fmtid="{D5CDD505-2E9C-101B-9397-08002B2CF9AE}" pid="3" name="About">
    <vt:lpwstr>Grant agreements with beneficiaries</vt:lpwstr>
  </property>
  <property fmtid="{D5CDD505-2E9C-101B-9397-08002B2CF9AE}" pid="4" name="Status">
    <vt:lpwstr>Internal Draft</vt:lpwstr>
  </property>
  <property fmtid="{D5CDD505-2E9C-101B-9397-08002B2CF9AE}" pid="5" name="Contributors">
    <vt:lpwstr/>
  </property>
  <property fmtid="{D5CDD505-2E9C-101B-9397-08002B2CF9AE}" pid="6" name="Validation">
    <vt:lpwstr/>
  </property>
  <property fmtid="{D5CDD505-2E9C-101B-9397-08002B2CF9AE}" pid="7" name="Impact on business requirements for IT">
    <vt:lpwstr/>
  </property>
  <property fmtid="{D5CDD505-2E9C-101B-9397-08002B2CF9AE}" pid="8" name="About 2">
    <vt:lpwstr>Revision2017</vt:lpwstr>
  </property>
  <property fmtid="{D5CDD505-2E9C-101B-9397-08002B2CF9AE}" pid="9" name="Working group REF DOC meeting">
    <vt:lpwstr/>
  </property>
  <property fmtid="{D5CDD505-2E9C-101B-9397-08002B2CF9AE}" pid="10" name="ContentTypeId">
    <vt:lpwstr>0x010100258AA79CEB83498886A3A0868112325000AACF5B877EE69249B6AE86A769072C47</vt:lpwstr>
  </property>
  <property fmtid="{D5CDD505-2E9C-101B-9397-08002B2CF9AE}" pid="11" name="MSIP_Label_6bd9ddd1-4d20-43f6-abfa-fc3c07406f94_Enabled">
    <vt:lpwstr>true</vt:lpwstr>
  </property>
  <property fmtid="{D5CDD505-2E9C-101B-9397-08002B2CF9AE}" pid="12" name="MSIP_Label_6bd9ddd1-4d20-43f6-abfa-fc3c07406f94_SetDate">
    <vt:lpwstr>2022-12-02T10:20:54Z</vt:lpwstr>
  </property>
  <property fmtid="{D5CDD505-2E9C-101B-9397-08002B2CF9AE}" pid="13" name="MSIP_Label_6bd9ddd1-4d20-43f6-abfa-fc3c07406f94_Method">
    <vt:lpwstr>Standard</vt:lpwstr>
  </property>
  <property fmtid="{D5CDD505-2E9C-101B-9397-08002B2CF9AE}" pid="14" name="MSIP_Label_6bd9ddd1-4d20-43f6-abfa-fc3c07406f94_Name">
    <vt:lpwstr>Commission Use</vt:lpwstr>
  </property>
  <property fmtid="{D5CDD505-2E9C-101B-9397-08002B2CF9AE}" pid="15" name="MSIP_Label_6bd9ddd1-4d20-43f6-abfa-fc3c07406f94_SiteId">
    <vt:lpwstr>b24c8b06-522c-46fe-9080-70926f8dddb1</vt:lpwstr>
  </property>
  <property fmtid="{D5CDD505-2E9C-101B-9397-08002B2CF9AE}" pid="16" name="MSIP_Label_6bd9ddd1-4d20-43f6-abfa-fc3c07406f94_ActionId">
    <vt:lpwstr>482275cd-e0ab-42c8-8e45-5c9e956727c7</vt:lpwstr>
  </property>
  <property fmtid="{D5CDD505-2E9C-101B-9397-08002B2CF9AE}" pid="17" name="MSIP_Label_6bd9ddd1-4d20-43f6-abfa-fc3c07406f94_ContentBits">
    <vt:lpwstr>0</vt:lpwstr>
  </property>
</Properties>
</file>